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A90847" w14:textId="77777777" w:rsidR="00903C7E" w:rsidRPr="003F2DFC" w:rsidRDefault="00903C7E" w:rsidP="006736A7">
      <w:pPr>
        <w:pStyle w:val="Title"/>
        <w:pBdr>
          <w:top w:val="single" w:sz="4" w:space="1" w:color="auto"/>
        </w:pBdr>
        <w:ind w:left="-18"/>
        <w:contextualSpacing w:val="0"/>
        <w:rPr>
          <w:rFonts w:asciiTheme="minorHAnsi" w:hAnsiTheme="minorHAnsi"/>
          <w:b/>
        </w:rPr>
      </w:pPr>
      <w:r w:rsidRPr="003F2DFC">
        <w:rPr>
          <w:rFonts w:asciiTheme="minorHAnsi" w:hAnsiTheme="minorHAnsi"/>
          <w:b/>
          <w:noProof/>
          <w:sz w:val="2"/>
          <w:szCs w:val="2"/>
          <w:lang w:eastAsia="en-US"/>
        </w:rPr>
        <w:drawing>
          <wp:anchor distT="0" distB="0" distL="114300" distR="114300" simplePos="0" relativeHeight="251659264" behindDoc="1" locked="0" layoutInCell="1" allowOverlap="1" wp14:anchorId="5CF83CFF" wp14:editId="3A48DB94">
            <wp:simplePos x="0" y="0"/>
            <wp:positionH relativeFrom="margin">
              <wp:align>right</wp:align>
            </wp:positionH>
            <wp:positionV relativeFrom="paragraph">
              <wp:posOffset>82550</wp:posOffset>
            </wp:positionV>
            <wp:extent cx="944880" cy="923925"/>
            <wp:effectExtent l="0" t="0" r="762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city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44880" cy="923925"/>
                    </a:xfrm>
                    <a:prstGeom prst="rect">
                      <a:avLst/>
                    </a:prstGeom>
                  </pic:spPr>
                </pic:pic>
              </a:graphicData>
            </a:graphic>
            <wp14:sizeRelH relativeFrom="page">
              <wp14:pctWidth>0</wp14:pctWidth>
            </wp14:sizeRelH>
            <wp14:sizeRelV relativeFrom="page">
              <wp14:pctHeight>0</wp14:pctHeight>
            </wp14:sizeRelV>
          </wp:anchor>
        </w:drawing>
      </w:r>
      <w:r w:rsidRPr="003F2DFC">
        <w:rPr>
          <w:rFonts w:asciiTheme="minorHAnsi" w:hAnsiTheme="minorHAnsi"/>
          <w:b/>
        </w:rPr>
        <w:t>CITY OF MERCER ISLAND</w:t>
      </w:r>
    </w:p>
    <w:p w14:paraId="47AF6ED9" w14:textId="77777777" w:rsidR="00903C7E" w:rsidRPr="003F2DFC" w:rsidRDefault="00D5002B" w:rsidP="006736A7">
      <w:pPr>
        <w:spacing w:after="0"/>
        <w:rPr>
          <w:b/>
          <w:sz w:val="28"/>
          <w:szCs w:val="28"/>
        </w:rPr>
      </w:pPr>
      <w:r>
        <w:rPr>
          <w:b/>
          <w:sz w:val="28"/>
          <w:szCs w:val="28"/>
        </w:rPr>
        <w:t>COMMUNITY PLANNING &amp; DEVELOPMENT</w:t>
      </w:r>
    </w:p>
    <w:p w14:paraId="303C599E" w14:textId="77777777" w:rsidR="00903C7E" w:rsidRPr="003F2DFC" w:rsidRDefault="00903C7E" w:rsidP="006736A7">
      <w:pPr>
        <w:spacing w:after="0"/>
      </w:pPr>
      <w:r w:rsidRPr="003F2DFC">
        <w:t>9611 SE 36TH STREET | MERCER ISLAND, WA 98040</w:t>
      </w:r>
    </w:p>
    <w:p w14:paraId="1646D3A0" w14:textId="77777777" w:rsidR="00225699" w:rsidRPr="003F2DFC" w:rsidRDefault="00903C7E" w:rsidP="006736A7">
      <w:pPr>
        <w:pBdr>
          <w:bottom w:val="single" w:sz="4" w:space="1" w:color="auto"/>
        </w:pBdr>
        <w:spacing w:after="0"/>
        <w:rPr>
          <w:b/>
          <w:sz w:val="28"/>
          <w:szCs w:val="28"/>
          <w:u w:val="single"/>
        </w:rPr>
      </w:pPr>
      <w:r w:rsidRPr="003F2DFC">
        <w:t xml:space="preserve">PHONE: 206.275.7605 | </w:t>
      </w:r>
      <w:hyperlink r:id="rId8" w:history="1">
        <w:r w:rsidRPr="003F2DFC">
          <w:rPr>
            <w:rStyle w:val="Hyperlink"/>
            <w:color w:val="auto"/>
          </w:rPr>
          <w:t>www.mercergov.org</w:t>
        </w:r>
      </w:hyperlink>
    </w:p>
    <w:p w14:paraId="363150B5" w14:textId="3A5991E7" w:rsidR="00FA2F53" w:rsidRDefault="00CD08C7" w:rsidP="006736A7">
      <w:pPr>
        <w:pStyle w:val="Heading1"/>
        <w:jc w:val="center"/>
        <w:rPr>
          <w:rFonts w:asciiTheme="minorHAnsi" w:hAnsiTheme="minorHAnsi" w:cstheme="minorHAnsi"/>
          <w:color w:val="auto"/>
        </w:rPr>
      </w:pPr>
      <w:r>
        <w:rPr>
          <w:rFonts w:asciiTheme="minorHAnsi" w:hAnsiTheme="minorHAnsi" w:cstheme="minorHAnsi"/>
          <w:color w:val="auto"/>
        </w:rPr>
        <w:t>Pre-Application</w:t>
      </w:r>
      <w:r w:rsidR="00850ACD" w:rsidRPr="003F2DFC">
        <w:rPr>
          <w:rFonts w:asciiTheme="minorHAnsi" w:hAnsiTheme="minorHAnsi" w:cstheme="minorHAnsi"/>
          <w:color w:val="auto"/>
        </w:rPr>
        <w:t xml:space="preserve"> Meeting (</w:t>
      </w:r>
      <w:r w:rsidR="00C470F4" w:rsidRPr="003F2DFC">
        <w:rPr>
          <w:rFonts w:asciiTheme="minorHAnsi" w:hAnsiTheme="minorHAnsi" w:cstheme="minorHAnsi"/>
          <w:color w:val="auto"/>
        </w:rPr>
        <w:t>PRE</w:t>
      </w:r>
      <w:r w:rsidR="00DC33F3">
        <w:rPr>
          <w:rFonts w:asciiTheme="minorHAnsi" w:hAnsiTheme="minorHAnsi" w:cstheme="minorHAnsi"/>
          <w:color w:val="auto"/>
        </w:rPr>
        <w:t>20-018</w:t>
      </w:r>
      <w:r w:rsidR="00850ACD" w:rsidRPr="003F2DFC">
        <w:rPr>
          <w:rFonts w:asciiTheme="minorHAnsi" w:hAnsiTheme="minorHAnsi" w:cstheme="minorHAnsi"/>
          <w:color w:val="auto"/>
        </w:rPr>
        <w:t>)</w:t>
      </w:r>
    </w:p>
    <w:p w14:paraId="1CF1F058" w14:textId="77777777" w:rsidR="00132649" w:rsidRPr="00DC318D" w:rsidRDefault="00DC318D" w:rsidP="00DF3D85">
      <w:pPr>
        <w:jc w:val="center"/>
        <w:rPr>
          <w:i/>
          <w:iCs/>
          <w:sz w:val="18"/>
          <w:szCs w:val="18"/>
        </w:rPr>
      </w:pPr>
      <w:r w:rsidRPr="00DC318D">
        <w:rPr>
          <w:i/>
          <w:iCs/>
          <w:sz w:val="18"/>
          <w:szCs w:val="18"/>
        </w:rPr>
        <w:t xml:space="preserve">An </w:t>
      </w:r>
      <w:r w:rsidR="00252747" w:rsidRPr="00DC318D">
        <w:rPr>
          <w:i/>
          <w:iCs/>
          <w:sz w:val="18"/>
          <w:szCs w:val="18"/>
        </w:rPr>
        <w:t>Intake Screening</w:t>
      </w:r>
      <w:r w:rsidR="00DF3D85" w:rsidRPr="00DC318D">
        <w:rPr>
          <w:i/>
          <w:iCs/>
          <w:sz w:val="18"/>
          <w:szCs w:val="18"/>
        </w:rPr>
        <w:t xml:space="preserve"> is required</w:t>
      </w:r>
      <w:r w:rsidRPr="00DC318D">
        <w:rPr>
          <w:i/>
          <w:iCs/>
          <w:sz w:val="18"/>
          <w:szCs w:val="18"/>
        </w:rPr>
        <w:t xml:space="preserve"> in addition to a Pre-Application Meeting. </w:t>
      </w:r>
      <w:r w:rsidR="00132649" w:rsidRPr="00DC318D">
        <w:rPr>
          <w:i/>
          <w:iCs/>
          <w:sz w:val="18"/>
          <w:szCs w:val="18"/>
        </w:rPr>
        <w:t xml:space="preserve">A Pre-Application Meeting </w:t>
      </w:r>
      <w:r w:rsidR="000668F8" w:rsidRPr="00DC318D">
        <w:rPr>
          <w:i/>
          <w:iCs/>
          <w:sz w:val="18"/>
          <w:szCs w:val="18"/>
        </w:rPr>
        <w:t>does not replace the required Intake Screening. This meeting is to provide guidance and information include</w:t>
      </w:r>
      <w:r w:rsidR="00DF3D85" w:rsidRPr="00DC318D">
        <w:rPr>
          <w:i/>
          <w:iCs/>
          <w:sz w:val="18"/>
          <w:szCs w:val="18"/>
        </w:rPr>
        <w:t xml:space="preserve"> </w:t>
      </w:r>
      <w:r w:rsidR="000668F8" w:rsidRPr="00DC318D">
        <w:rPr>
          <w:i/>
          <w:iCs/>
          <w:sz w:val="18"/>
          <w:szCs w:val="18"/>
        </w:rPr>
        <w:t>prior to formal submittal</w:t>
      </w:r>
      <w:r w:rsidR="00DF3D85" w:rsidRPr="00DC318D">
        <w:rPr>
          <w:i/>
          <w:iCs/>
          <w:sz w:val="18"/>
          <w:szCs w:val="18"/>
        </w:rPr>
        <w:t>.</w:t>
      </w:r>
    </w:p>
    <w:p w14:paraId="089E297A" w14:textId="77777777" w:rsidR="0079266A" w:rsidRPr="00954160" w:rsidRDefault="0079266A" w:rsidP="00954160">
      <w:pPr>
        <w:pStyle w:val="Heading2"/>
      </w:pPr>
      <w:r w:rsidRPr="00954160">
        <w:rPr>
          <w:rFonts w:cstheme="minorHAnsi"/>
        </w:rPr>
        <w:t>Summary</w:t>
      </w:r>
      <w:r w:rsidRPr="00954160">
        <w:t>:</w:t>
      </w:r>
    </w:p>
    <w:tbl>
      <w:tblPr>
        <w:tblStyle w:val="TableGrid"/>
        <w:tblW w:w="9720" w:type="dxa"/>
        <w:tblInd w:w="-185" w:type="dxa"/>
        <w:tblLook w:val="04A0" w:firstRow="1" w:lastRow="0" w:firstColumn="1" w:lastColumn="0" w:noHBand="0" w:noVBand="1"/>
      </w:tblPr>
      <w:tblGrid>
        <w:gridCol w:w="1406"/>
        <w:gridCol w:w="754"/>
        <w:gridCol w:w="2625"/>
        <w:gridCol w:w="1335"/>
        <w:gridCol w:w="1800"/>
        <w:gridCol w:w="1800"/>
      </w:tblGrid>
      <w:tr w:rsidR="00311292" w:rsidRPr="00B556CD" w14:paraId="290EC871" w14:textId="77777777" w:rsidTr="00D75BCB">
        <w:tc>
          <w:tcPr>
            <w:tcW w:w="1406" w:type="dxa"/>
            <w:vAlign w:val="center"/>
          </w:tcPr>
          <w:p w14:paraId="36A9E811" w14:textId="77777777" w:rsidR="00B519AE" w:rsidRPr="00B556CD" w:rsidRDefault="00B519AE" w:rsidP="00F96471">
            <w:pPr>
              <w:pStyle w:val="Heading4"/>
              <w:outlineLvl w:val="3"/>
              <w:rPr>
                <w:sz w:val="20"/>
                <w:szCs w:val="20"/>
              </w:rPr>
            </w:pPr>
            <w:r w:rsidRPr="00B556CD">
              <w:rPr>
                <w:sz w:val="20"/>
                <w:szCs w:val="20"/>
              </w:rPr>
              <w:t xml:space="preserve">Site Location: </w:t>
            </w:r>
          </w:p>
        </w:tc>
        <w:tc>
          <w:tcPr>
            <w:tcW w:w="8314" w:type="dxa"/>
            <w:gridSpan w:val="5"/>
            <w:vAlign w:val="center"/>
          </w:tcPr>
          <w:p w14:paraId="2F38973D" w14:textId="246391A7" w:rsidR="00B519AE" w:rsidRPr="00B556CD" w:rsidRDefault="00CE59E9" w:rsidP="00F96471">
            <w:pPr>
              <w:pStyle w:val="Heading4"/>
              <w:outlineLvl w:val="3"/>
              <w:rPr>
                <w:sz w:val="20"/>
                <w:szCs w:val="20"/>
              </w:rPr>
            </w:pPr>
            <w:sdt>
              <w:sdtPr>
                <w:rPr>
                  <w:sz w:val="20"/>
                  <w:szCs w:val="20"/>
                </w:rPr>
                <w:alias w:val="Site Location"/>
                <w:tag w:val="Site Location"/>
                <w:id w:val="-1097481510"/>
                <w:placeholder>
                  <w:docPart w:val="7237F9C049254670BDB792C9DCA549A0"/>
                </w:placeholder>
              </w:sdtPr>
              <w:sdtEndPr>
                <w:rPr>
                  <w:color w:val="A6A6A6" w:themeColor="background1" w:themeShade="A6"/>
                </w:rPr>
              </w:sdtEndPr>
              <w:sdtContent>
                <w:r w:rsidR="00DC33F3">
                  <w:rPr>
                    <w:sz w:val="20"/>
                    <w:szCs w:val="20"/>
                  </w:rPr>
                  <w:t>7216 93</w:t>
                </w:r>
                <w:r w:rsidR="00DC33F3" w:rsidRPr="00DC33F3">
                  <w:rPr>
                    <w:sz w:val="20"/>
                    <w:szCs w:val="20"/>
                    <w:vertAlign w:val="superscript"/>
                  </w:rPr>
                  <w:t>rd</w:t>
                </w:r>
                <w:r w:rsidR="00DC33F3">
                  <w:rPr>
                    <w:sz w:val="20"/>
                    <w:szCs w:val="20"/>
                  </w:rPr>
                  <w:t xml:space="preserve"> Ave SE</w:t>
                </w:r>
              </w:sdtContent>
            </w:sdt>
          </w:p>
        </w:tc>
      </w:tr>
      <w:tr w:rsidR="004838A3" w:rsidRPr="00B556CD" w14:paraId="452F17AE" w14:textId="77777777" w:rsidTr="008965C7">
        <w:tc>
          <w:tcPr>
            <w:tcW w:w="1406" w:type="dxa"/>
            <w:vAlign w:val="center"/>
          </w:tcPr>
          <w:p w14:paraId="372C6341" w14:textId="77777777" w:rsidR="00B516E9" w:rsidRPr="00B556CD" w:rsidRDefault="00B516E9" w:rsidP="00B516E9">
            <w:pPr>
              <w:pStyle w:val="Heading4"/>
              <w:outlineLvl w:val="3"/>
              <w:rPr>
                <w:sz w:val="20"/>
                <w:szCs w:val="20"/>
              </w:rPr>
            </w:pPr>
            <w:r w:rsidRPr="00B556CD">
              <w:rPr>
                <w:sz w:val="20"/>
                <w:szCs w:val="20"/>
              </w:rPr>
              <w:t>Lot Size:</w:t>
            </w:r>
          </w:p>
        </w:tc>
        <w:sdt>
          <w:sdtPr>
            <w:rPr>
              <w:b/>
              <w:sz w:val="20"/>
              <w:szCs w:val="20"/>
            </w:rPr>
            <w:alias w:val="Lot Size"/>
            <w:tag w:val="Lot Size"/>
            <w:id w:val="1448815453"/>
            <w:placeholder>
              <w:docPart w:val="419F825FFE4A462193B4C42BF126ABAC"/>
            </w:placeholder>
          </w:sdtPr>
          <w:sdtEndPr>
            <w:rPr>
              <w:color w:val="A6A6A6" w:themeColor="background1" w:themeShade="A6"/>
            </w:rPr>
          </w:sdtEndPr>
          <w:sdtContent>
            <w:tc>
              <w:tcPr>
                <w:tcW w:w="3379" w:type="dxa"/>
                <w:gridSpan w:val="2"/>
                <w:vAlign w:val="center"/>
              </w:tcPr>
              <w:p w14:paraId="3CE8840A" w14:textId="50BB12E1" w:rsidR="00B516E9" w:rsidRPr="00B556CD" w:rsidRDefault="00FF5659" w:rsidP="00B516E9">
                <w:pPr>
                  <w:rPr>
                    <w:b/>
                    <w:sz w:val="20"/>
                    <w:szCs w:val="20"/>
                  </w:rPr>
                </w:pPr>
                <w:r>
                  <w:rPr>
                    <w:b/>
                    <w:sz w:val="20"/>
                    <w:szCs w:val="20"/>
                  </w:rPr>
                  <w:t>39,145 SF (0.90 acres)</w:t>
                </w:r>
              </w:p>
            </w:tc>
          </w:sdtContent>
        </w:sdt>
        <w:tc>
          <w:tcPr>
            <w:tcW w:w="1335" w:type="dxa"/>
            <w:vAlign w:val="center"/>
          </w:tcPr>
          <w:p w14:paraId="3F1E3BCA" w14:textId="77777777" w:rsidR="00B516E9" w:rsidRPr="00B556CD" w:rsidRDefault="00B516E9" w:rsidP="00B516E9">
            <w:pPr>
              <w:rPr>
                <w:b/>
                <w:bCs/>
                <w:sz w:val="20"/>
                <w:szCs w:val="20"/>
              </w:rPr>
            </w:pPr>
            <w:r w:rsidRPr="00B556CD">
              <w:rPr>
                <w:b/>
                <w:bCs/>
                <w:sz w:val="20"/>
                <w:szCs w:val="20"/>
              </w:rPr>
              <w:t>Zoning:</w:t>
            </w:r>
          </w:p>
        </w:tc>
        <w:sdt>
          <w:sdtPr>
            <w:rPr>
              <w:sz w:val="20"/>
              <w:szCs w:val="20"/>
            </w:rPr>
            <w:alias w:val="Zoning"/>
            <w:tag w:val="Zoning"/>
            <w:id w:val="1278915470"/>
            <w:placeholder>
              <w:docPart w:val="7D0D94DE3C6C46499113F83EB6B83D53"/>
            </w:placeholder>
            <w:dropDownList>
              <w:listItem w:displayText="R-8.4 (Single Family)" w:value="R-8.4 (Single Family)"/>
              <w:listItem w:displayText="R-9.6 (Single Family)" w:value="R-9.6 (Single Family)"/>
              <w:listItem w:displayText="R-12 (Single Family)" w:value="R-12 (Single Family)"/>
              <w:listItem w:displayText="R-15 (Single Family)" w:value="R-15 (Single Family)"/>
              <w:listItem w:displayText="MF-2L (Multiple Family)" w:value="MF-2L (Multiple Family)"/>
              <w:listItem w:displayText="MF-2 (Multiple Family)" w:value="MF-2 (Multiple Family)"/>
              <w:listItem w:displayText="MF-3 (Multiple Family)" w:value="MF-3 (Multiple Family)"/>
              <w:listItem w:displayText="B (Business)" w:value="B (Business)"/>
              <w:listItem w:displayText="PBZ (Planned Business)" w:value="PBZ (Planned Business)"/>
              <w:listItem w:displayText="C-O (Commercial Offices)" w:value="C-O (Commercial Offices)"/>
              <w:listItem w:displayText="P (Public)" w:value="P (Public)"/>
              <w:listItem w:displayText="TC (Town Center)" w:value="TC (Town Center)"/>
            </w:dropDownList>
          </w:sdtPr>
          <w:sdtEndPr/>
          <w:sdtContent>
            <w:tc>
              <w:tcPr>
                <w:tcW w:w="3600" w:type="dxa"/>
                <w:gridSpan w:val="2"/>
                <w:vAlign w:val="center"/>
              </w:tcPr>
              <w:p w14:paraId="05E88B27" w14:textId="5428D2A2" w:rsidR="00B516E9" w:rsidRPr="00B556CD" w:rsidRDefault="00FF5659" w:rsidP="00B516E9">
                <w:pPr>
                  <w:rPr>
                    <w:sz w:val="20"/>
                    <w:szCs w:val="20"/>
                  </w:rPr>
                </w:pPr>
                <w:r>
                  <w:rPr>
                    <w:sz w:val="20"/>
                    <w:szCs w:val="20"/>
                  </w:rPr>
                  <w:t>R-8.4 (Single Family)</w:t>
                </w:r>
              </w:p>
            </w:tc>
          </w:sdtContent>
        </w:sdt>
      </w:tr>
      <w:tr w:rsidR="00311292" w:rsidRPr="00B556CD" w14:paraId="4C6180FB" w14:textId="77777777" w:rsidTr="008965C7">
        <w:tc>
          <w:tcPr>
            <w:tcW w:w="1406" w:type="dxa"/>
            <w:tcBorders>
              <w:bottom w:val="single" w:sz="4" w:space="0" w:color="auto"/>
            </w:tcBorders>
            <w:vAlign w:val="center"/>
          </w:tcPr>
          <w:p w14:paraId="3AAC571C" w14:textId="77777777" w:rsidR="00B556CD" w:rsidRPr="00B556CD" w:rsidRDefault="00B556CD" w:rsidP="00B516E9">
            <w:pPr>
              <w:pStyle w:val="Heading4"/>
              <w:outlineLvl w:val="3"/>
              <w:rPr>
                <w:sz w:val="20"/>
                <w:szCs w:val="20"/>
              </w:rPr>
            </w:pPr>
            <w:r w:rsidRPr="00B556CD">
              <w:rPr>
                <w:sz w:val="20"/>
                <w:szCs w:val="20"/>
              </w:rPr>
              <w:t>Brief Project Description:</w:t>
            </w:r>
          </w:p>
        </w:tc>
        <w:sdt>
          <w:sdtPr>
            <w:rPr>
              <w:b/>
              <w:sz w:val="20"/>
              <w:szCs w:val="20"/>
            </w:rPr>
            <w:alias w:val="Description"/>
            <w:tag w:val="Description"/>
            <w:id w:val="-802078841"/>
            <w:placeholder>
              <w:docPart w:val="1D6D7BE1C7744A3D9AF13A3F87C08D84"/>
            </w:placeholder>
          </w:sdtPr>
          <w:sdtEndPr/>
          <w:sdtContent>
            <w:tc>
              <w:tcPr>
                <w:tcW w:w="3379" w:type="dxa"/>
                <w:gridSpan w:val="2"/>
                <w:tcBorders>
                  <w:bottom w:val="single" w:sz="4" w:space="0" w:color="auto"/>
                </w:tcBorders>
              </w:tcPr>
              <w:p w14:paraId="0096B267" w14:textId="6CC5B90D" w:rsidR="00B556CD" w:rsidRPr="00B556CD" w:rsidRDefault="00DC33F3" w:rsidP="00B516E9">
                <w:pPr>
                  <w:rPr>
                    <w:rStyle w:val="Heading4Char"/>
                    <w:sz w:val="20"/>
                    <w:szCs w:val="20"/>
                  </w:rPr>
                </w:pPr>
                <w:r>
                  <w:rPr>
                    <w:b/>
                    <w:sz w:val="20"/>
                    <w:szCs w:val="20"/>
                  </w:rPr>
                  <w:t>3-lot short plat</w:t>
                </w:r>
                <w:r w:rsidR="009157D9">
                  <w:rPr>
                    <w:b/>
                    <w:sz w:val="20"/>
                    <w:szCs w:val="20"/>
                  </w:rPr>
                  <w:t xml:space="preserve"> proposing removal of existing SFR and development of three new homes</w:t>
                </w:r>
              </w:p>
            </w:tc>
          </w:sdtContent>
        </w:sdt>
        <w:tc>
          <w:tcPr>
            <w:tcW w:w="1335" w:type="dxa"/>
            <w:tcBorders>
              <w:bottom w:val="single" w:sz="4" w:space="0" w:color="auto"/>
            </w:tcBorders>
            <w:vAlign w:val="center"/>
          </w:tcPr>
          <w:p w14:paraId="3046DC1B" w14:textId="77777777" w:rsidR="00B556CD" w:rsidRPr="0005035D" w:rsidRDefault="0005035D" w:rsidP="0005035D">
            <w:pPr>
              <w:rPr>
                <w:rStyle w:val="Heading4Char"/>
                <w:b w:val="0"/>
                <w:bCs/>
                <w:sz w:val="20"/>
                <w:szCs w:val="20"/>
              </w:rPr>
            </w:pPr>
            <w:r w:rsidRPr="0005035D">
              <w:rPr>
                <w:rStyle w:val="PlaceholderText"/>
                <w:b/>
                <w:bCs/>
                <w:color w:val="auto"/>
                <w:sz w:val="20"/>
                <w:szCs w:val="20"/>
              </w:rPr>
              <w:t>Document</w:t>
            </w:r>
            <w:r w:rsidR="008965C7">
              <w:rPr>
                <w:rStyle w:val="PlaceholderText"/>
                <w:b/>
                <w:bCs/>
                <w:color w:val="auto"/>
                <w:sz w:val="20"/>
                <w:szCs w:val="20"/>
              </w:rPr>
              <w:t>s</w:t>
            </w:r>
            <w:r w:rsidRPr="0005035D">
              <w:rPr>
                <w:rStyle w:val="PlaceholderText"/>
                <w:b/>
                <w:bCs/>
                <w:color w:val="auto"/>
                <w:sz w:val="20"/>
                <w:szCs w:val="20"/>
              </w:rPr>
              <w:t xml:space="preserve"> Provided:</w:t>
            </w:r>
          </w:p>
        </w:tc>
        <w:sdt>
          <w:sdtPr>
            <w:alias w:val="Documents"/>
            <w:tag w:val="Documents"/>
            <w:id w:val="1817844716"/>
            <w:placeholder>
              <w:docPart w:val="4F17554AA42648C58E41CA5BBE7394E1"/>
            </w:placeholder>
          </w:sdtPr>
          <w:sdtEndPr>
            <w:rPr>
              <w:rStyle w:val="Heading4Char"/>
              <w:b/>
              <w:color w:val="A6A6A6" w:themeColor="background1" w:themeShade="A6"/>
              <w:sz w:val="20"/>
              <w:szCs w:val="20"/>
            </w:rPr>
          </w:sdtEndPr>
          <w:sdtContent>
            <w:tc>
              <w:tcPr>
                <w:tcW w:w="3600" w:type="dxa"/>
                <w:gridSpan w:val="2"/>
                <w:tcBorders>
                  <w:bottom w:val="single" w:sz="4" w:space="0" w:color="auto"/>
                </w:tcBorders>
              </w:tcPr>
              <w:p w14:paraId="2976C49D" w14:textId="2578F61E" w:rsidR="00B556CD" w:rsidRPr="00B556CD" w:rsidRDefault="00DC33F3" w:rsidP="00B516E9">
                <w:pPr>
                  <w:rPr>
                    <w:rStyle w:val="Heading4Char"/>
                    <w:sz w:val="20"/>
                    <w:szCs w:val="20"/>
                  </w:rPr>
                </w:pPr>
                <w:r>
                  <w:t xml:space="preserve">Application, Narrative &amp; Questions, </w:t>
                </w:r>
                <w:r w:rsidR="004E631A">
                  <w:t>A</w:t>
                </w:r>
                <w:r>
                  <w:t>rborist report, tree inventory, site plan</w:t>
                </w:r>
              </w:p>
            </w:tc>
          </w:sdtContent>
        </w:sdt>
      </w:tr>
      <w:tr w:rsidR="00B516E9" w:rsidRPr="00B556CD" w14:paraId="6E74FED0" w14:textId="77777777" w:rsidTr="008965C7">
        <w:tc>
          <w:tcPr>
            <w:tcW w:w="9720" w:type="dxa"/>
            <w:gridSpan w:val="6"/>
            <w:tcBorders>
              <w:top w:val="single" w:sz="4" w:space="0" w:color="auto"/>
              <w:left w:val="single" w:sz="4" w:space="0" w:color="auto"/>
              <w:bottom w:val="single" w:sz="4" w:space="0" w:color="auto"/>
              <w:right w:val="single" w:sz="4" w:space="0" w:color="auto"/>
            </w:tcBorders>
            <w:vAlign w:val="center"/>
          </w:tcPr>
          <w:p w14:paraId="539DF962" w14:textId="77777777" w:rsidR="00B516E9" w:rsidRPr="00B556CD" w:rsidRDefault="00B516E9" w:rsidP="00B516E9">
            <w:pPr>
              <w:rPr>
                <w:rStyle w:val="Heading4Char"/>
                <w:sz w:val="20"/>
                <w:szCs w:val="20"/>
              </w:rPr>
            </w:pPr>
            <w:r w:rsidRPr="00B556CD">
              <w:rPr>
                <w:rStyle w:val="Heading4Char"/>
                <w:sz w:val="20"/>
                <w:szCs w:val="20"/>
              </w:rPr>
              <w:t>Applicant Information:</w:t>
            </w:r>
          </w:p>
        </w:tc>
      </w:tr>
      <w:tr w:rsidR="00D75BCB" w:rsidRPr="008965C7" w14:paraId="0E421EB1" w14:textId="77777777" w:rsidTr="008965C7">
        <w:tc>
          <w:tcPr>
            <w:tcW w:w="4785" w:type="dxa"/>
            <w:gridSpan w:val="3"/>
            <w:tcBorders>
              <w:top w:val="single" w:sz="4" w:space="0" w:color="auto"/>
              <w:bottom w:val="nil"/>
            </w:tcBorders>
            <w:vAlign w:val="center"/>
          </w:tcPr>
          <w:p w14:paraId="19606614" w14:textId="77777777" w:rsidR="00D75BCB" w:rsidRPr="008965C7" w:rsidRDefault="00D75BCB" w:rsidP="00D75BCB">
            <w:pPr>
              <w:rPr>
                <w:rStyle w:val="Heading4Char"/>
                <w:color w:val="808080" w:themeColor="background1" w:themeShade="80"/>
                <w:sz w:val="12"/>
                <w:szCs w:val="12"/>
              </w:rPr>
            </w:pPr>
            <w:r w:rsidRPr="008965C7">
              <w:rPr>
                <w:rStyle w:val="Heading4Char"/>
                <w:color w:val="808080" w:themeColor="background1" w:themeShade="80"/>
                <w:sz w:val="12"/>
                <w:szCs w:val="12"/>
              </w:rPr>
              <w:t>Name:</w:t>
            </w:r>
          </w:p>
        </w:tc>
        <w:tc>
          <w:tcPr>
            <w:tcW w:w="3135" w:type="dxa"/>
            <w:gridSpan w:val="2"/>
            <w:tcBorders>
              <w:top w:val="single" w:sz="4" w:space="0" w:color="auto"/>
              <w:bottom w:val="nil"/>
            </w:tcBorders>
            <w:vAlign w:val="center"/>
          </w:tcPr>
          <w:p w14:paraId="2238D220" w14:textId="77777777" w:rsidR="00D75BCB" w:rsidRPr="008965C7" w:rsidRDefault="00D75BCB" w:rsidP="00D75BCB">
            <w:pPr>
              <w:rPr>
                <w:rStyle w:val="Heading4Char"/>
                <w:color w:val="808080" w:themeColor="background1" w:themeShade="80"/>
                <w:sz w:val="12"/>
                <w:szCs w:val="12"/>
              </w:rPr>
            </w:pPr>
            <w:r w:rsidRPr="008965C7">
              <w:rPr>
                <w:rStyle w:val="Heading4Char"/>
                <w:color w:val="808080" w:themeColor="background1" w:themeShade="80"/>
                <w:sz w:val="12"/>
                <w:szCs w:val="12"/>
              </w:rPr>
              <w:t>Email:</w:t>
            </w:r>
          </w:p>
        </w:tc>
        <w:tc>
          <w:tcPr>
            <w:tcW w:w="1800" w:type="dxa"/>
            <w:tcBorders>
              <w:top w:val="single" w:sz="4" w:space="0" w:color="auto"/>
              <w:bottom w:val="nil"/>
            </w:tcBorders>
            <w:vAlign w:val="center"/>
          </w:tcPr>
          <w:p w14:paraId="78E1ECB0" w14:textId="77777777" w:rsidR="00D75BCB" w:rsidRPr="008965C7" w:rsidRDefault="00D75BCB" w:rsidP="00D75BCB">
            <w:pPr>
              <w:rPr>
                <w:rStyle w:val="Heading4Char"/>
                <w:color w:val="808080" w:themeColor="background1" w:themeShade="80"/>
                <w:sz w:val="12"/>
                <w:szCs w:val="12"/>
              </w:rPr>
            </w:pPr>
            <w:r w:rsidRPr="008965C7">
              <w:rPr>
                <w:rStyle w:val="Heading4Char"/>
                <w:color w:val="808080" w:themeColor="background1" w:themeShade="80"/>
                <w:sz w:val="12"/>
                <w:szCs w:val="12"/>
              </w:rPr>
              <w:t>Phone:</w:t>
            </w:r>
          </w:p>
        </w:tc>
      </w:tr>
      <w:tr w:rsidR="00D75BCB" w:rsidRPr="0005035D" w14:paraId="38C8AED6" w14:textId="77777777" w:rsidTr="008965C7">
        <w:tc>
          <w:tcPr>
            <w:tcW w:w="4785" w:type="dxa"/>
            <w:gridSpan w:val="3"/>
            <w:tcBorders>
              <w:top w:val="nil"/>
              <w:bottom w:val="single" w:sz="4" w:space="0" w:color="auto"/>
            </w:tcBorders>
            <w:vAlign w:val="center"/>
          </w:tcPr>
          <w:p w14:paraId="19A01E6E" w14:textId="7178192E" w:rsidR="00D75BCB" w:rsidRPr="0005035D" w:rsidRDefault="00DC33F3" w:rsidP="00D75BCB">
            <w:pPr>
              <w:rPr>
                <w:rStyle w:val="Heading4Char"/>
                <w:sz w:val="20"/>
                <w:szCs w:val="20"/>
              </w:rPr>
            </w:pPr>
            <w:r>
              <w:rPr>
                <w:rStyle w:val="Heading4Char"/>
                <w:sz w:val="20"/>
                <w:szCs w:val="20"/>
              </w:rPr>
              <w:t>Matt Glaser</w:t>
            </w:r>
          </w:p>
        </w:tc>
        <w:tc>
          <w:tcPr>
            <w:tcW w:w="3135" w:type="dxa"/>
            <w:gridSpan w:val="2"/>
            <w:tcBorders>
              <w:top w:val="nil"/>
              <w:bottom w:val="single" w:sz="4" w:space="0" w:color="auto"/>
            </w:tcBorders>
            <w:vAlign w:val="center"/>
          </w:tcPr>
          <w:p w14:paraId="2EBC294B" w14:textId="4593F80B" w:rsidR="00D75BCB" w:rsidRPr="0005035D" w:rsidRDefault="00CE59E9" w:rsidP="00D75BCB">
            <w:pPr>
              <w:rPr>
                <w:rStyle w:val="Heading4Char"/>
                <w:sz w:val="20"/>
                <w:szCs w:val="20"/>
              </w:rPr>
            </w:pPr>
            <w:sdt>
              <w:sdtPr>
                <w:rPr>
                  <w:rStyle w:val="Heading4Char"/>
                  <w:sz w:val="20"/>
                  <w:szCs w:val="20"/>
                </w:rPr>
                <w:alias w:val="Email"/>
                <w:tag w:val="Email"/>
                <w:id w:val="-442237534"/>
                <w:placeholder>
                  <w:docPart w:val="D8D9DBB77A4A4A3D9581533081D3BF82"/>
                </w:placeholder>
              </w:sdtPr>
              <w:sdtEndPr>
                <w:rPr>
                  <w:rStyle w:val="Heading4Char"/>
                </w:rPr>
              </w:sdtEndPr>
              <w:sdtContent>
                <w:r w:rsidR="00DC33F3">
                  <w:rPr>
                    <w:rStyle w:val="Heading4Char"/>
                    <w:sz w:val="20"/>
                    <w:szCs w:val="20"/>
                  </w:rPr>
                  <w:t>matt@mccullougharchitects.com</w:t>
                </w:r>
              </w:sdtContent>
            </w:sdt>
          </w:p>
        </w:tc>
        <w:sdt>
          <w:sdtPr>
            <w:alias w:val="Phone"/>
            <w:tag w:val="P{hone"/>
            <w:id w:val="-706251161"/>
            <w:placeholder>
              <w:docPart w:val="FFE61622D31F4E89A658AA4F57CFD0AE"/>
            </w:placeholder>
          </w:sdtPr>
          <w:sdtEndPr>
            <w:rPr>
              <w:rStyle w:val="Heading4Char"/>
              <w:b/>
              <w:sz w:val="20"/>
              <w:szCs w:val="20"/>
            </w:rPr>
          </w:sdtEndPr>
          <w:sdtContent>
            <w:tc>
              <w:tcPr>
                <w:tcW w:w="1800" w:type="dxa"/>
                <w:tcBorders>
                  <w:top w:val="nil"/>
                  <w:bottom w:val="single" w:sz="4" w:space="0" w:color="auto"/>
                </w:tcBorders>
                <w:vAlign w:val="center"/>
              </w:tcPr>
              <w:p w14:paraId="0388F918" w14:textId="09F723DB" w:rsidR="00D75BCB" w:rsidRPr="0005035D" w:rsidRDefault="00DC33F3" w:rsidP="00D75BCB">
                <w:pPr>
                  <w:rPr>
                    <w:rStyle w:val="Heading4Char"/>
                    <w:sz w:val="20"/>
                    <w:szCs w:val="20"/>
                  </w:rPr>
                </w:pPr>
                <w:r>
                  <w:t>206-779-3608</w:t>
                </w:r>
              </w:p>
            </w:tc>
          </w:sdtContent>
        </w:sdt>
      </w:tr>
      <w:tr w:rsidR="00D75BCB" w:rsidRPr="0005035D" w14:paraId="5947091D" w14:textId="77777777" w:rsidTr="008965C7">
        <w:tc>
          <w:tcPr>
            <w:tcW w:w="2160" w:type="dxa"/>
            <w:gridSpan w:val="2"/>
            <w:tcBorders>
              <w:top w:val="single" w:sz="4" w:space="0" w:color="auto"/>
            </w:tcBorders>
            <w:vAlign w:val="center"/>
          </w:tcPr>
          <w:p w14:paraId="05E82C86" w14:textId="77777777" w:rsidR="00D75BCB" w:rsidRPr="0005035D" w:rsidRDefault="00D75BCB" w:rsidP="00D75BCB">
            <w:r w:rsidRPr="00B556CD">
              <w:rPr>
                <w:rStyle w:val="Heading4Char"/>
                <w:sz w:val="20"/>
                <w:szCs w:val="20"/>
              </w:rPr>
              <w:t>Second Pre-application Meeting Required</w:t>
            </w:r>
            <w:r>
              <w:rPr>
                <w:rStyle w:val="Heading4Char"/>
                <w:sz w:val="20"/>
                <w:szCs w:val="20"/>
              </w:rPr>
              <w:t>:</w:t>
            </w:r>
          </w:p>
        </w:tc>
        <w:sdt>
          <w:sdtPr>
            <w:alias w:val="Meeting"/>
            <w:tag w:val="Meeting"/>
            <w:id w:val="2006547944"/>
            <w:placeholder>
              <w:docPart w:val="220C28FB0A7A42A68E84D49A74E488BB"/>
            </w:placeholder>
            <w:dropDownList>
              <w:listItem w:displayText="Not Applicable" w:value="Not Applicable"/>
              <w:listItem w:displayText="Required" w:value="Required"/>
              <w:listItem w:displayText="Recommended" w:value="Recommended"/>
            </w:dropDownList>
          </w:sdtPr>
          <w:sdtEndPr/>
          <w:sdtContent>
            <w:tc>
              <w:tcPr>
                <w:tcW w:w="2625" w:type="dxa"/>
                <w:tcBorders>
                  <w:top w:val="single" w:sz="4" w:space="0" w:color="auto"/>
                </w:tcBorders>
                <w:vAlign w:val="center"/>
              </w:tcPr>
              <w:p w14:paraId="3700CFEC" w14:textId="5C590D69" w:rsidR="00D75BCB" w:rsidRPr="0005035D" w:rsidRDefault="00082F8C" w:rsidP="00D75BCB">
                <w:r>
                  <w:t>Recommended</w:t>
                </w:r>
              </w:p>
            </w:tc>
          </w:sdtContent>
        </w:sdt>
        <w:sdt>
          <w:sdtPr>
            <w:alias w:val="Explain"/>
            <w:tag w:val="Explain"/>
            <w:id w:val="-747568097"/>
            <w:placeholder>
              <w:docPart w:val="35AFDA3A72A74102BA610BCB2875A2E7"/>
            </w:placeholder>
            <w:showingPlcHdr/>
          </w:sdtPr>
          <w:sdtEndPr/>
          <w:sdtContent>
            <w:tc>
              <w:tcPr>
                <w:tcW w:w="4935" w:type="dxa"/>
                <w:gridSpan w:val="3"/>
                <w:tcBorders>
                  <w:top w:val="single" w:sz="4" w:space="0" w:color="auto"/>
                </w:tcBorders>
                <w:vAlign w:val="center"/>
              </w:tcPr>
              <w:p w14:paraId="35354FE6" w14:textId="77777777" w:rsidR="00D75BCB" w:rsidRPr="0005035D" w:rsidRDefault="00D75BCB" w:rsidP="00D75BCB">
                <w:r w:rsidRPr="00D75BCB">
                  <w:rPr>
                    <w:b/>
                    <w:bCs/>
                    <w:color w:val="A6A6A6" w:themeColor="background1" w:themeShade="A6"/>
                    <w:sz w:val="20"/>
                    <w:szCs w:val="20"/>
                  </w:rPr>
                  <w:t xml:space="preserve">Click </w:t>
                </w:r>
                <w:r>
                  <w:rPr>
                    <w:b/>
                    <w:bCs/>
                    <w:color w:val="A6A6A6" w:themeColor="background1" w:themeShade="A6"/>
                    <w:sz w:val="20"/>
                    <w:szCs w:val="20"/>
                  </w:rPr>
                  <w:t>for</w:t>
                </w:r>
                <w:r w:rsidRPr="00D75BCB">
                  <w:rPr>
                    <w:b/>
                    <w:bCs/>
                    <w:color w:val="A6A6A6" w:themeColor="background1" w:themeShade="A6"/>
                    <w:sz w:val="20"/>
                    <w:szCs w:val="20"/>
                  </w:rPr>
                  <w:t xml:space="preserve"> expla</w:t>
                </w:r>
                <w:r>
                  <w:rPr>
                    <w:b/>
                    <w:bCs/>
                    <w:color w:val="A6A6A6" w:themeColor="background1" w:themeShade="A6"/>
                    <w:sz w:val="20"/>
                    <w:szCs w:val="20"/>
                  </w:rPr>
                  <w:t>nation</w:t>
                </w:r>
                <w:r w:rsidRPr="00D75BCB">
                  <w:rPr>
                    <w:b/>
                    <w:bCs/>
                    <w:color w:val="A6A6A6" w:themeColor="background1" w:themeShade="A6"/>
                    <w:sz w:val="20"/>
                    <w:szCs w:val="20"/>
                  </w:rPr>
                  <w:t xml:space="preserve"> if necessary</w:t>
                </w:r>
              </w:p>
            </w:tc>
          </w:sdtContent>
        </w:sdt>
      </w:tr>
    </w:tbl>
    <w:p w14:paraId="15358038" w14:textId="77777777" w:rsidR="001F233A" w:rsidRDefault="001F233A" w:rsidP="00527BD2">
      <w:pPr>
        <w:pStyle w:val="Heading2"/>
      </w:pPr>
      <w:r>
        <w:t xml:space="preserve">Applicant Questions: </w:t>
      </w:r>
    </w:p>
    <w:p w14:paraId="25F4CE32" w14:textId="77777777" w:rsidR="00082F8C" w:rsidRDefault="00DC33F3" w:rsidP="00580B82">
      <w:pPr>
        <w:pStyle w:val="CPDOutline"/>
      </w:pPr>
      <w:r>
        <w:t>Are there any issues with these shapes of the proposed lots?</w:t>
      </w:r>
      <w:r w:rsidR="00D23901">
        <w:t xml:space="preserve"> </w:t>
      </w:r>
    </w:p>
    <w:p w14:paraId="4084A049" w14:textId="1EFCDD42" w:rsidR="001F233A" w:rsidRDefault="0008441D" w:rsidP="00082F8C">
      <w:pPr>
        <w:pStyle w:val="CPDOutline"/>
        <w:numPr>
          <w:ilvl w:val="0"/>
          <w:numId w:val="0"/>
        </w:numPr>
        <w:ind w:left="792"/>
      </w:pPr>
      <w:proofErr w:type="spellStart"/>
      <w:proofErr w:type="gramStart"/>
      <w:r w:rsidRPr="0008441D">
        <w:rPr>
          <w:i/>
          <w:iCs/>
        </w:rPr>
        <w:t>Response:</w:t>
      </w:r>
      <w:r>
        <w:rPr>
          <w:i/>
          <w:iCs/>
        </w:rPr>
        <w:t>Proposed</w:t>
      </w:r>
      <w:proofErr w:type="spellEnd"/>
      <w:proofErr w:type="gramEnd"/>
      <w:r>
        <w:rPr>
          <w:i/>
          <w:iCs/>
        </w:rPr>
        <w:t xml:space="preserve"> Lot 20 doesn’t have adequate access.</w:t>
      </w:r>
      <w:r w:rsidR="00D23901">
        <w:rPr>
          <w:i/>
          <w:iCs/>
        </w:rPr>
        <w:t xml:space="preserve"> </w:t>
      </w:r>
      <w:r>
        <w:rPr>
          <w:i/>
          <w:iCs/>
        </w:rPr>
        <w:t>Lots 21-22 should be narrowed to provide the required driveway width.</w:t>
      </w:r>
      <w:r w:rsidR="009223D6">
        <w:rPr>
          <w:i/>
          <w:iCs/>
        </w:rPr>
        <w:t xml:space="preserve"> The shape of Lot 21 does not meet code.  See Planner notes below. Consider hammerhead design for turnaround as discussed in meeting.</w:t>
      </w:r>
    </w:p>
    <w:p w14:paraId="2EB071DC" w14:textId="77777777" w:rsidR="00082F8C" w:rsidRPr="00082F8C" w:rsidRDefault="00DC33F3" w:rsidP="00132649">
      <w:pPr>
        <w:pStyle w:val="CPDOutline"/>
        <w:ind w:left="720" w:hanging="360"/>
        <w:rPr>
          <w:i/>
          <w:iCs/>
        </w:rPr>
      </w:pPr>
      <w:r>
        <w:t>Verify designation of front, rear and side yards</w:t>
      </w:r>
      <w:r w:rsidR="00C0529E">
        <w:t xml:space="preserve"> </w:t>
      </w:r>
    </w:p>
    <w:p w14:paraId="3B05F659" w14:textId="3B971940" w:rsidR="00954160" w:rsidRPr="00C0529E" w:rsidRDefault="00C0529E" w:rsidP="00082F8C">
      <w:pPr>
        <w:pStyle w:val="CPDOutline"/>
        <w:numPr>
          <w:ilvl w:val="0"/>
          <w:numId w:val="0"/>
        </w:numPr>
        <w:ind w:left="720"/>
        <w:rPr>
          <w:i/>
          <w:iCs/>
        </w:rPr>
      </w:pPr>
      <w:r w:rsidRPr="00C0529E">
        <w:rPr>
          <w:i/>
          <w:iCs/>
        </w:rPr>
        <w:t>Response: See Planner comments below.</w:t>
      </w:r>
    </w:p>
    <w:p w14:paraId="01522175" w14:textId="77777777" w:rsidR="00082F8C" w:rsidRPr="00082F8C" w:rsidRDefault="00DC33F3" w:rsidP="00132649">
      <w:pPr>
        <w:pStyle w:val="CPDOutline"/>
        <w:ind w:left="720" w:hanging="360"/>
        <w:rPr>
          <w:i/>
          <w:iCs/>
        </w:rPr>
      </w:pPr>
      <w:r w:rsidRPr="00C463F9">
        <w:t>Confirm lot 20 qualifies as a flag lot and can utilize the increase in allowed lot coverage and reduction in required landscape area</w:t>
      </w:r>
      <w:r w:rsidR="00C463F9" w:rsidRPr="00C463F9">
        <w:t xml:space="preserve">  </w:t>
      </w:r>
    </w:p>
    <w:p w14:paraId="4330F350" w14:textId="420CD4F2" w:rsidR="00DC33F3" w:rsidRPr="00C463F9" w:rsidRDefault="00C463F9" w:rsidP="00082F8C">
      <w:pPr>
        <w:pStyle w:val="CPDOutline"/>
        <w:numPr>
          <w:ilvl w:val="0"/>
          <w:numId w:val="0"/>
        </w:numPr>
        <w:ind w:left="720"/>
        <w:rPr>
          <w:i/>
          <w:iCs/>
        </w:rPr>
      </w:pPr>
      <w:r w:rsidRPr="00C463F9">
        <w:rPr>
          <w:i/>
          <w:iCs/>
        </w:rPr>
        <w:t>Response: Per MICC 19.02.020(F)(3)(3)(ii)(b), an increase in lot coverage is allowed if the driveway occupies more than 25% of the lot area.  It appears that this does not.  Please see additional information pertaining to proposed access and driveway in Planner notes below.</w:t>
      </w:r>
    </w:p>
    <w:p w14:paraId="3D21E2D9" w14:textId="77777777" w:rsidR="00082F8C" w:rsidRPr="00082F8C" w:rsidRDefault="00DC33F3" w:rsidP="00132649">
      <w:pPr>
        <w:pStyle w:val="CPDOutline"/>
        <w:ind w:left="720" w:hanging="360"/>
        <w:rPr>
          <w:i/>
          <w:iCs/>
        </w:rPr>
      </w:pPr>
      <w:r>
        <w:t>Is there a minimum separation for driveways along 93</w:t>
      </w:r>
      <w:r w:rsidRPr="00DC33F3">
        <w:rPr>
          <w:vertAlign w:val="superscript"/>
        </w:rPr>
        <w:t>rd</w:t>
      </w:r>
      <w:r>
        <w:t xml:space="preserve"> Ave?</w:t>
      </w:r>
      <w:r w:rsidR="00C5373E">
        <w:t xml:space="preserve"> </w:t>
      </w:r>
    </w:p>
    <w:p w14:paraId="775C372D" w14:textId="46DA3B4D" w:rsidR="00DC33F3" w:rsidRPr="00C5373E" w:rsidRDefault="00C5373E" w:rsidP="00082F8C">
      <w:pPr>
        <w:pStyle w:val="CPDOutline"/>
        <w:numPr>
          <w:ilvl w:val="0"/>
          <w:numId w:val="0"/>
        </w:numPr>
        <w:ind w:left="720"/>
        <w:rPr>
          <w:i/>
          <w:iCs/>
        </w:rPr>
      </w:pPr>
      <w:r w:rsidRPr="00C5373E">
        <w:rPr>
          <w:i/>
          <w:iCs/>
        </w:rPr>
        <w:t>Response: The distances between private driveways shall be reviewed and evaluated by a project traffic engineer hired by the applicant. The project traffic engineer shall determine the minimum clearances.</w:t>
      </w:r>
    </w:p>
    <w:p w14:paraId="037F629F" w14:textId="3C9A9C8B" w:rsidR="00DC33F3" w:rsidRPr="00C5373E" w:rsidRDefault="00DC33F3" w:rsidP="00132649">
      <w:pPr>
        <w:pStyle w:val="CPDOutline"/>
        <w:ind w:left="720" w:hanging="360"/>
        <w:rPr>
          <w:i/>
          <w:iCs/>
        </w:rPr>
      </w:pPr>
      <w:r>
        <w:t>Is there a minimum separation required from the driveway to the utility pole on lot 22?</w:t>
      </w:r>
      <w:r w:rsidR="00D23901">
        <w:t xml:space="preserve"> </w:t>
      </w:r>
      <w:r w:rsidR="00C5373E" w:rsidRPr="00C5373E">
        <w:rPr>
          <w:i/>
          <w:iCs/>
        </w:rPr>
        <w:t>Response: The clearance between the driveway and existing utility pole shall be reviewed and evaluated by a project traffic engineer hired by the applicant. The project traffic engineer shall determine the minimum clearance.</w:t>
      </w:r>
    </w:p>
    <w:p w14:paraId="69D3127F" w14:textId="77777777" w:rsidR="00082F8C" w:rsidRDefault="00082F8C">
      <w:r>
        <w:br w:type="page"/>
      </w:r>
    </w:p>
    <w:p w14:paraId="57CAF300" w14:textId="1FD92E54" w:rsidR="00082F8C" w:rsidRPr="00082F8C" w:rsidRDefault="00DC33F3" w:rsidP="00132649">
      <w:pPr>
        <w:pStyle w:val="CPDOutline"/>
        <w:ind w:left="720" w:hanging="360"/>
        <w:rPr>
          <w:i/>
          <w:iCs/>
        </w:rPr>
      </w:pPr>
      <w:r>
        <w:lastRenderedPageBreak/>
        <w:t>Confirmation of 8’ driveway width</w:t>
      </w:r>
      <w:r w:rsidR="00C5373E">
        <w:t xml:space="preserve"> </w:t>
      </w:r>
    </w:p>
    <w:p w14:paraId="21C91F0A" w14:textId="77777777" w:rsidR="00A9359B" w:rsidRDefault="00505A4B" w:rsidP="00082F8C">
      <w:pPr>
        <w:pStyle w:val="CPDOutline"/>
        <w:numPr>
          <w:ilvl w:val="0"/>
          <w:numId w:val="0"/>
        </w:numPr>
        <w:ind w:left="720"/>
        <w:rPr>
          <w:rFonts w:ascii="Calibri" w:eastAsia="Times New Roman" w:hAnsi="Calibri" w:cs="Calibri"/>
          <w:i/>
          <w:iCs/>
        </w:rPr>
      </w:pPr>
      <w:r w:rsidRPr="00505A4B">
        <w:rPr>
          <w:i/>
          <w:iCs/>
        </w:rPr>
        <w:t xml:space="preserve">Response: </w:t>
      </w:r>
      <w:r w:rsidRPr="00505A4B">
        <w:rPr>
          <w:rFonts w:ascii="Calibri" w:eastAsia="Times New Roman" w:hAnsi="Calibri" w:cs="Calibri"/>
          <w:i/>
          <w:iCs/>
        </w:rPr>
        <w:t>This width is 12 feet below the required fire access standard as listed above.</w:t>
      </w:r>
      <w:r w:rsidR="00D23901">
        <w:rPr>
          <w:rFonts w:ascii="Calibri" w:eastAsia="Times New Roman" w:hAnsi="Calibri" w:cs="Calibri"/>
          <w:i/>
          <w:iCs/>
        </w:rPr>
        <w:t xml:space="preserve"> </w:t>
      </w:r>
      <w:r w:rsidRPr="00505A4B">
        <w:rPr>
          <w:rFonts w:ascii="Calibri" w:eastAsia="Times New Roman" w:hAnsi="Calibri" w:cs="Calibri"/>
          <w:i/>
          <w:iCs/>
        </w:rPr>
        <w:t>Minimum standards for this road shall be 20</w:t>
      </w:r>
      <w:r>
        <w:rPr>
          <w:rFonts w:ascii="Calibri" w:eastAsia="Times New Roman" w:hAnsi="Calibri" w:cs="Calibri"/>
          <w:i/>
          <w:iCs/>
        </w:rPr>
        <w:t xml:space="preserve"> feet </w:t>
      </w:r>
      <w:r w:rsidRPr="00505A4B">
        <w:rPr>
          <w:rFonts w:ascii="Calibri" w:eastAsia="Times New Roman" w:hAnsi="Calibri" w:cs="Calibri"/>
          <w:i/>
          <w:iCs/>
        </w:rPr>
        <w:t>without application of a fire code alternative.</w:t>
      </w:r>
      <w:r w:rsidR="00D23901">
        <w:rPr>
          <w:rFonts w:ascii="Calibri" w:eastAsia="Times New Roman" w:hAnsi="Calibri" w:cs="Calibri"/>
          <w:i/>
          <w:iCs/>
        </w:rPr>
        <w:t xml:space="preserve"> </w:t>
      </w:r>
      <w:r w:rsidRPr="00505A4B">
        <w:rPr>
          <w:rFonts w:ascii="Calibri" w:eastAsia="Times New Roman" w:hAnsi="Calibri" w:cs="Calibri"/>
          <w:i/>
          <w:iCs/>
        </w:rPr>
        <w:t>Fire code alternatives are only evaluated at time of building permit submittal.</w:t>
      </w:r>
      <w:r w:rsidR="00D23901">
        <w:rPr>
          <w:rFonts w:ascii="Calibri" w:eastAsia="Times New Roman" w:hAnsi="Calibri" w:cs="Calibri"/>
          <w:i/>
          <w:iCs/>
        </w:rPr>
        <w:t xml:space="preserve"> </w:t>
      </w:r>
      <w:r w:rsidRPr="00505A4B">
        <w:rPr>
          <w:rFonts w:ascii="Calibri" w:eastAsia="Times New Roman" w:hAnsi="Calibri" w:cs="Calibri"/>
          <w:i/>
          <w:iCs/>
        </w:rPr>
        <w:t>Fire code alternatives must be requested to mitigate adopted prescriptive code due to extenuating circumstances.</w:t>
      </w:r>
      <w:r w:rsidR="00D23901">
        <w:rPr>
          <w:rFonts w:ascii="Calibri" w:eastAsia="Times New Roman" w:hAnsi="Calibri" w:cs="Calibri"/>
          <w:i/>
          <w:iCs/>
        </w:rPr>
        <w:t xml:space="preserve"> </w:t>
      </w:r>
      <w:r w:rsidRPr="00505A4B">
        <w:rPr>
          <w:rFonts w:ascii="Calibri" w:eastAsia="Times New Roman" w:hAnsi="Calibri" w:cs="Calibri"/>
          <w:i/>
          <w:iCs/>
        </w:rPr>
        <w:t>It appears on the plans that the driveway may be able to be widened.</w:t>
      </w:r>
      <w:r>
        <w:rPr>
          <w:rFonts w:ascii="Calibri" w:eastAsia="Times New Roman" w:hAnsi="Calibri" w:cs="Calibri"/>
          <w:i/>
          <w:iCs/>
        </w:rPr>
        <w:t xml:space="preserve"> </w:t>
      </w:r>
    </w:p>
    <w:p w14:paraId="41A73D12" w14:textId="6CAB8E3F" w:rsidR="00DC33F3" w:rsidRPr="00505A4B" w:rsidRDefault="00505A4B" w:rsidP="00082F8C">
      <w:pPr>
        <w:pStyle w:val="CPDOutline"/>
        <w:numPr>
          <w:ilvl w:val="0"/>
          <w:numId w:val="0"/>
        </w:numPr>
        <w:ind w:left="720"/>
        <w:rPr>
          <w:i/>
          <w:iCs/>
        </w:rPr>
      </w:pPr>
      <w:r>
        <w:rPr>
          <w:rFonts w:ascii="Calibri" w:eastAsia="Times New Roman" w:hAnsi="Calibri" w:cs="Calibri"/>
          <w:i/>
          <w:iCs/>
        </w:rPr>
        <w:t>Added planner not</w:t>
      </w:r>
      <w:r w:rsidR="00A9359B">
        <w:rPr>
          <w:rFonts w:ascii="Calibri" w:eastAsia="Times New Roman" w:hAnsi="Calibri" w:cs="Calibri"/>
          <w:i/>
          <w:iCs/>
        </w:rPr>
        <w:t>e…</w:t>
      </w:r>
      <w:r>
        <w:rPr>
          <w:rFonts w:ascii="Calibri" w:eastAsia="Times New Roman" w:hAnsi="Calibri" w:cs="Calibri"/>
          <w:i/>
          <w:iCs/>
        </w:rPr>
        <w:t>you cannot create your own hardship with a new development. The short plat will need to be designed to provide for the minimum width of access for a new lot.</w:t>
      </w:r>
    </w:p>
    <w:p w14:paraId="046A5719" w14:textId="2969C0D0" w:rsidR="00DC33F3" w:rsidRDefault="00DC33F3" w:rsidP="00132649">
      <w:pPr>
        <w:pStyle w:val="CPDOutline"/>
        <w:ind w:left="720" w:hanging="360"/>
      </w:pPr>
      <w:r>
        <w:t>Review of fire department requirements for driveway design exceeding 150 feet. (Since driveways are not private access roads</w:t>
      </w:r>
      <w:r w:rsidR="0008441D">
        <w:t>,</w:t>
      </w:r>
      <w:r>
        <w:t xml:space="preserve"> are they regulated as such? Homes will be sprinklered)</w:t>
      </w:r>
      <w:r w:rsidR="00C0529E">
        <w:t xml:space="preserve"> </w:t>
      </w:r>
      <w:r w:rsidR="00C0529E" w:rsidRPr="00C0529E">
        <w:rPr>
          <w:i/>
          <w:iCs/>
        </w:rPr>
        <w:t xml:space="preserve">Response: </w:t>
      </w:r>
      <w:r w:rsidR="00C0529E" w:rsidRPr="00505A4B">
        <w:rPr>
          <w:rFonts w:ascii="Calibri" w:eastAsia="Times New Roman" w:hAnsi="Calibri" w:cs="Calibri"/>
          <w:i/>
          <w:iCs/>
        </w:rPr>
        <w:t>The IFC defines fire apparatus access road in section 202.</w:t>
      </w:r>
      <w:r w:rsidR="00D23901">
        <w:rPr>
          <w:rFonts w:ascii="Calibri" w:eastAsia="Times New Roman" w:hAnsi="Calibri" w:cs="Calibri"/>
          <w:i/>
          <w:iCs/>
        </w:rPr>
        <w:t xml:space="preserve"> </w:t>
      </w:r>
      <w:r w:rsidR="00C0529E" w:rsidRPr="00505A4B">
        <w:rPr>
          <w:rFonts w:ascii="Calibri" w:eastAsia="Times New Roman" w:hAnsi="Calibri" w:cs="Calibri"/>
          <w:i/>
          <w:iCs/>
        </w:rPr>
        <w:t>Driveways are considered private access roads and will be evaluated as such.</w:t>
      </w:r>
      <w:r w:rsidR="00D23901">
        <w:rPr>
          <w:rFonts w:ascii="Calibri" w:eastAsia="Times New Roman" w:hAnsi="Calibri" w:cs="Calibri"/>
          <w:i/>
          <w:iCs/>
        </w:rPr>
        <w:t xml:space="preserve"> </w:t>
      </w:r>
      <w:r w:rsidR="00C0529E" w:rsidRPr="00505A4B">
        <w:rPr>
          <w:rFonts w:ascii="Calibri" w:eastAsia="Times New Roman" w:hAnsi="Calibri" w:cs="Calibri"/>
          <w:i/>
          <w:iCs/>
        </w:rPr>
        <w:t>If the driveway (access road) is less than 150’ from the furthest part of the building (as one would walk) then the main road may be considered as the fire access.</w:t>
      </w:r>
      <w:r w:rsidR="00D23901">
        <w:rPr>
          <w:rFonts w:ascii="Calibri" w:eastAsia="Times New Roman" w:hAnsi="Calibri" w:cs="Calibri"/>
          <w:i/>
          <w:iCs/>
        </w:rPr>
        <w:t xml:space="preserve"> </w:t>
      </w:r>
      <w:r w:rsidR="00C0529E" w:rsidRPr="00505A4B">
        <w:rPr>
          <w:rFonts w:ascii="Calibri" w:eastAsia="Times New Roman" w:hAnsi="Calibri" w:cs="Calibri"/>
          <w:i/>
          <w:iCs/>
        </w:rPr>
        <w:t>(An example of this would be a home with a 20’ driveway off a main approved fire access road that where the fire engine would park, and hoses could reach all portions of the building within 150’.</w:t>
      </w:r>
    </w:p>
    <w:p w14:paraId="0DF03C4D" w14:textId="77777777" w:rsidR="00082F8C" w:rsidRDefault="00DC33F3" w:rsidP="00132649">
      <w:pPr>
        <w:pStyle w:val="CPDOutline"/>
        <w:ind w:left="720" w:hanging="360"/>
      </w:pPr>
      <w:r w:rsidRPr="00A00CFE">
        <w:t>Height limits for site walls adjacent to driveway</w:t>
      </w:r>
      <w:r w:rsidR="00A00CFE" w:rsidRPr="00A00CFE">
        <w:t xml:space="preserve">  </w:t>
      </w:r>
    </w:p>
    <w:p w14:paraId="1DBB0E02" w14:textId="61798500" w:rsidR="00DC33F3" w:rsidRPr="00A00CFE" w:rsidRDefault="00A00CFE" w:rsidP="00082F8C">
      <w:pPr>
        <w:pStyle w:val="CPDOutline"/>
        <w:numPr>
          <w:ilvl w:val="0"/>
          <w:numId w:val="0"/>
        </w:numPr>
        <w:ind w:left="720"/>
      </w:pPr>
      <w:r w:rsidRPr="00A00CFE">
        <w:rPr>
          <w:i/>
          <w:iCs/>
        </w:rPr>
        <w:t>Response: See MICC 19.02.050 regarding height limits for side walls adjacent to a driveway.</w:t>
      </w:r>
    </w:p>
    <w:p w14:paraId="1E864B36" w14:textId="77777777" w:rsidR="00082F8C" w:rsidRDefault="00E977A2" w:rsidP="00132649">
      <w:pPr>
        <w:pStyle w:val="CPDOutline"/>
        <w:ind w:left="720" w:hanging="360"/>
      </w:pPr>
      <w:r w:rsidRPr="00A00CFE">
        <w:t>Landscaping provisions for driveway zone.</w:t>
      </w:r>
      <w:r w:rsidR="00A00CFE" w:rsidRPr="00A00CFE">
        <w:t xml:space="preserve">  </w:t>
      </w:r>
    </w:p>
    <w:p w14:paraId="47562FFE" w14:textId="54460DA5" w:rsidR="00E977A2" w:rsidRPr="00A00CFE" w:rsidRDefault="00A00CFE" w:rsidP="00082F8C">
      <w:pPr>
        <w:pStyle w:val="CPDOutline"/>
        <w:numPr>
          <w:ilvl w:val="0"/>
          <w:numId w:val="0"/>
        </w:numPr>
        <w:ind w:left="720"/>
      </w:pPr>
      <w:r w:rsidRPr="00A00CFE">
        <w:rPr>
          <w:i/>
          <w:iCs/>
        </w:rPr>
        <w:t>Response: to be further discussed during meeting. Not sure what is being asked.</w:t>
      </w:r>
    </w:p>
    <w:p w14:paraId="1967CE34" w14:textId="77777777" w:rsidR="00082F8C" w:rsidRDefault="00E977A2" w:rsidP="00132649">
      <w:pPr>
        <w:pStyle w:val="CPDOutline"/>
        <w:ind w:left="720" w:hanging="360"/>
      </w:pPr>
      <w:r w:rsidRPr="00A00CFE">
        <w:t>Removal of earth/grading in the steep slope area (see east side of lot 20).</w:t>
      </w:r>
      <w:r w:rsidR="00A00CFE">
        <w:t xml:space="preserve"> </w:t>
      </w:r>
    </w:p>
    <w:p w14:paraId="2F50649B" w14:textId="2100090C" w:rsidR="00E977A2" w:rsidRPr="00A00CFE" w:rsidRDefault="00A00CFE" w:rsidP="00082F8C">
      <w:pPr>
        <w:pStyle w:val="CPDOutline"/>
        <w:numPr>
          <w:ilvl w:val="0"/>
          <w:numId w:val="0"/>
        </w:numPr>
        <w:ind w:left="720"/>
      </w:pPr>
      <w:r>
        <w:rPr>
          <w:i/>
          <w:iCs/>
        </w:rPr>
        <w:t>Response: this will need to be evaluated by your geotechnical consultant.</w:t>
      </w:r>
    </w:p>
    <w:p w14:paraId="29AB6CE6" w14:textId="77777777" w:rsidR="00A00CFE" w:rsidRPr="00A00CFE" w:rsidRDefault="00E977A2" w:rsidP="00A00CFE">
      <w:pPr>
        <w:pStyle w:val="CPDOutline"/>
        <w:ind w:left="720" w:hanging="360"/>
      </w:pPr>
      <w:r w:rsidRPr="00A00CFE">
        <w:t>Proximity to top of slope or new top of slope if grading adjacent to steep slope allowed</w:t>
      </w:r>
      <w:r w:rsidR="00A00CFE" w:rsidRPr="00A00CFE">
        <w:t xml:space="preserve"> </w:t>
      </w:r>
      <w:r w:rsidR="00A00CFE">
        <w:rPr>
          <w:i/>
          <w:iCs/>
        </w:rPr>
        <w:t>Response: this will need to be evaluated by your geotechnical consultant.</w:t>
      </w:r>
    </w:p>
    <w:p w14:paraId="46ABCB3B" w14:textId="77777777" w:rsidR="00082F8C" w:rsidRDefault="00E977A2" w:rsidP="00132649">
      <w:pPr>
        <w:pStyle w:val="CPDOutline"/>
        <w:ind w:left="720" w:hanging="360"/>
      </w:pPr>
      <w:r>
        <w:t>The SE corner of the house on lot 21 encroaches into the drip line of tree #35. LOD is not disturbed. Arborist will support pruning the tree in this location since it has an unbalanced crown in the direction of the proposed house.</w:t>
      </w:r>
      <w:r w:rsidR="00C5373E">
        <w:t xml:space="preserve"> </w:t>
      </w:r>
    </w:p>
    <w:p w14:paraId="7B4F8141" w14:textId="3E5E6740" w:rsidR="00E977A2" w:rsidRPr="00C5373E" w:rsidRDefault="00C5373E" w:rsidP="00082F8C">
      <w:pPr>
        <w:pStyle w:val="CPDOutline"/>
        <w:numPr>
          <w:ilvl w:val="0"/>
          <w:numId w:val="0"/>
        </w:numPr>
        <w:ind w:left="720"/>
      </w:pPr>
      <w:r>
        <w:rPr>
          <w:i/>
          <w:iCs/>
        </w:rPr>
        <w:t xml:space="preserve">Response: I think there’s confusion about tree locations since no tree numbers are on the plan as required. These should reflect the arborist report. Perhaps you mean lot 20? Please see link for Tree Plan requirements at </w:t>
      </w:r>
      <w:hyperlink r:id="rId9" w:history="1">
        <w:r w:rsidRPr="000C7A66">
          <w:rPr>
            <w:rStyle w:val="Hyperlink"/>
            <w:i/>
            <w:iCs/>
          </w:rPr>
          <w:t>http://www.mercergov.org/files/TreesSubmittalChecklist.pdf</w:t>
        </w:r>
      </w:hyperlink>
    </w:p>
    <w:p w14:paraId="338BD4FE" w14:textId="1BDAC366" w:rsidR="00C5373E" w:rsidRPr="00C5373E" w:rsidRDefault="00C5373E" w:rsidP="00C5373E">
      <w:pPr>
        <w:pStyle w:val="CPDOutline"/>
        <w:numPr>
          <w:ilvl w:val="0"/>
          <w:numId w:val="0"/>
        </w:numPr>
        <w:ind w:left="720"/>
        <w:rPr>
          <w:i/>
          <w:iCs/>
        </w:rPr>
      </w:pPr>
      <w:r w:rsidRPr="00C5373E">
        <w:rPr>
          <w:i/>
          <w:iCs/>
        </w:rPr>
        <w:t>Tree 35 is in fair-poor condition with decay present at the base. Trees within striking distance of new development, especially if excavation within dripline is proposed. Need further risk assessment from Arborist. Arborist should be provided with these plans and cite them in their work. Air excavation under Arborist supervision will be required if the tree is in good enough health and structure to be retained. Project Arborist will then be able to confirm final limits of disturbance with analysis in report format.</w:t>
      </w:r>
    </w:p>
    <w:p w14:paraId="70874488" w14:textId="77777777" w:rsidR="00082F8C" w:rsidRPr="00082F8C" w:rsidRDefault="00E977A2" w:rsidP="00C5373E">
      <w:pPr>
        <w:pStyle w:val="CPDOutline"/>
        <w:ind w:left="720" w:hanging="360"/>
        <w:rPr>
          <w:i/>
          <w:iCs/>
        </w:rPr>
      </w:pPr>
      <w:r>
        <w:t>Tree removal and mitigation plan</w:t>
      </w:r>
      <w:r w:rsidR="00C5373E">
        <w:t xml:space="preserve">. </w:t>
      </w:r>
    </w:p>
    <w:p w14:paraId="3F6F616C" w14:textId="47A06D20" w:rsidR="00C5373E" w:rsidRPr="00C5373E" w:rsidRDefault="00C5373E" w:rsidP="00082F8C">
      <w:pPr>
        <w:pStyle w:val="CPDOutline"/>
        <w:numPr>
          <w:ilvl w:val="0"/>
          <w:numId w:val="0"/>
        </w:numPr>
        <w:ind w:left="720"/>
        <w:rPr>
          <w:i/>
          <w:iCs/>
        </w:rPr>
      </w:pPr>
      <w:r w:rsidRPr="00C5373E">
        <w:rPr>
          <w:i/>
          <w:iCs/>
        </w:rPr>
        <w:t>Response: The Arborist Report appears to be adequate.</w:t>
      </w:r>
    </w:p>
    <w:p w14:paraId="47B1141D" w14:textId="56D9D208" w:rsidR="00E977A2" w:rsidRPr="00C5373E" w:rsidRDefault="00C5373E" w:rsidP="00C5373E">
      <w:pPr>
        <w:pStyle w:val="CPDOutline"/>
        <w:numPr>
          <w:ilvl w:val="0"/>
          <w:numId w:val="0"/>
        </w:numPr>
        <w:ind w:left="720"/>
        <w:rPr>
          <w:i/>
          <w:iCs/>
        </w:rPr>
      </w:pPr>
      <w:r w:rsidRPr="00C5373E">
        <w:rPr>
          <w:i/>
          <w:iCs/>
        </w:rPr>
        <w:t>Please see question 12 for feedback on the plan. All exceptional trees and exceptional grove trees must be justified for removal under MICC19.10.060(3).</w:t>
      </w:r>
      <w:r w:rsidR="00D23901">
        <w:rPr>
          <w:i/>
          <w:iCs/>
        </w:rPr>
        <w:t xml:space="preserve"> </w:t>
      </w:r>
      <w:r w:rsidRPr="00C5373E">
        <w:rPr>
          <w:i/>
          <w:iCs/>
        </w:rPr>
        <w:t>A replanting plan should be created once the final number of removals is determined/justified. See above comment concerning exceptional trees/exceptional grove trees. Trees that cannot fit on site, at least 10’ away from each other, existing trees, structures and utilities. Will required a fee-in-lieu of approximately $500/tree.</w:t>
      </w:r>
    </w:p>
    <w:p w14:paraId="226ABDA2" w14:textId="77777777" w:rsidR="00082F8C" w:rsidRDefault="00082F8C">
      <w:r>
        <w:br w:type="page"/>
      </w:r>
    </w:p>
    <w:p w14:paraId="5B32F486" w14:textId="4CDBAC38" w:rsidR="00082F8C" w:rsidRDefault="00E977A2" w:rsidP="00132649">
      <w:pPr>
        <w:pStyle w:val="CPDOutline"/>
        <w:ind w:left="720" w:hanging="360"/>
      </w:pPr>
      <w:r>
        <w:lastRenderedPageBreak/>
        <w:t>Please review storm design concept.</w:t>
      </w:r>
      <w:r w:rsidR="00C5373E">
        <w:t xml:space="preserve"> </w:t>
      </w:r>
    </w:p>
    <w:p w14:paraId="7BA43DC4" w14:textId="105D026E" w:rsidR="00E977A2" w:rsidRDefault="00C5373E" w:rsidP="00082F8C">
      <w:pPr>
        <w:pStyle w:val="CPDOutline"/>
        <w:numPr>
          <w:ilvl w:val="0"/>
          <w:numId w:val="0"/>
        </w:numPr>
        <w:ind w:left="720"/>
      </w:pPr>
      <w:r w:rsidRPr="00C5373E">
        <w:rPr>
          <w:i/>
          <w:iCs/>
        </w:rPr>
        <w:t>Response: All drainage design shall be prepared by a licensed civil engineer and according with MICC 15.09.</w:t>
      </w:r>
    </w:p>
    <w:p w14:paraId="4BCD75BF" w14:textId="77777777" w:rsidR="00082F8C" w:rsidRPr="00082F8C" w:rsidRDefault="00E977A2" w:rsidP="00132649">
      <w:pPr>
        <w:pStyle w:val="CPDOutline"/>
        <w:ind w:left="720" w:hanging="360"/>
        <w:rPr>
          <w:i/>
          <w:iCs/>
        </w:rPr>
      </w:pPr>
      <w:r>
        <w:t>Are there any utility related concerns?</w:t>
      </w:r>
      <w:r w:rsidR="00C5373E">
        <w:t xml:space="preserve"> </w:t>
      </w:r>
    </w:p>
    <w:p w14:paraId="353910FF" w14:textId="73F9A8CB" w:rsidR="00E977A2" w:rsidRPr="00C5373E" w:rsidRDefault="00C5373E" w:rsidP="00082F8C">
      <w:pPr>
        <w:pStyle w:val="CPDOutline"/>
        <w:numPr>
          <w:ilvl w:val="0"/>
          <w:numId w:val="0"/>
        </w:numPr>
        <w:ind w:left="720"/>
        <w:rPr>
          <w:i/>
          <w:iCs/>
        </w:rPr>
      </w:pPr>
      <w:r w:rsidRPr="00C5373E">
        <w:rPr>
          <w:i/>
          <w:iCs/>
        </w:rPr>
        <w:t>Response: The side sewers and water service lines design shall meet the current City Standards. The project civil engineer shall prepare the design.</w:t>
      </w:r>
    </w:p>
    <w:p w14:paraId="20A8CAEA" w14:textId="77777777" w:rsidR="00082F8C" w:rsidRDefault="00E977A2" w:rsidP="00132649">
      <w:pPr>
        <w:pStyle w:val="CPDOutline"/>
        <w:ind w:left="720" w:hanging="360"/>
      </w:pPr>
      <w:r>
        <w:t>Are there any other issues with this proposal?</w:t>
      </w:r>
      <w:r w:rsidR="00C5373E">
        <w:t xml:space="preserve"> </w:t>
      </w:r>
    </w:p>
    <w:p w14:paraId="4373D009" w14:textId="067D461B" w:rsidR="00E977A2" w:rsidRDefault="00C5373E" w:rsidP="00082F8C">
      <w:pPr>
        <w:pStyle w:val="CPDOutline"/>
        <w:numPr>
          <w:ilvl w:val="0"/>
          <w:numId w:val="0"/>
        </w:numPr>
        <w:ind w:left="720"/>
        <w:rPr>
          <w:i/>
          <w:iCs/>
        </w:rPr>
      </w:pPr>
      <w:r>
        <w:rPr>
          <w:i/>
          <w:iCs/>
        </w:rPr>
        <w:t>Response: See additional notes below.</w:t>
      </w:r>
    </w:p>
    <w:p w14:paraId="0EF73E26" w14:textId="77777777" w:rsidR="00082F8C" w:rsidRPr="00B167B2" w:rsidRDefault="00082F8C" w:rsidP="00082F8C">
      <w:pPr>
        <w:pStyle w:val="CPDOutline"/>
        <w:numPr>
          <w:ilvl w:val="0"/>
          <w:numId w:val="0"/>
        </w:numPr>
        <w:ind w:left="720"/>
      </w:pPr>
    </w:p>
    <w:p w14:paraId="6EC88866" w14:textId="77777777" w:rsidR="0079266A" w:rsidRPr="00954160" w:rsidRDefault="0079266A" w:rsidP="00954160">
      <w:pPr>
        <w:pStyle w:val="Heading2"/>
      </w:pPr>
      <w:r w:rsidRPr="00954160">
        <w:t xml:space="preserve">Review </w:t>
      </w:r>
      <w:r w:rsidR="00AE6903" w:rsidRPr="00954160">
        <w:t>Comments</w:t>
      </w:r>
      <w:r w:rsidRPr="00954160">
        <w:t>:</w:t>
      </w:r>
    </w:p>
    <w:p w14:paraId="1E25A99E" w14:textId="77777777" w:rsidR="003F2DFC" w:rsidRPr="003F2DFC" w:rsidRDefault="00977606" w:rsidP="009D2701">
      <w:pPr>
        <w:pStyle w:val="Heading3"/>
      </w:pPr>
      <w:r w:rsidRPr="008257C9">
        <w:t xml:space="preserve">Fire </w:t>
      </w:r>
      <w:r w:rsidR="00AE6903" w:rsidRPr="008257C9">
        <w:t>Comments</w:t>
      </w:r>
      <w:r w:rsidRPr="003F2DFC">
        <w:t xml:space="preserve">: </w:t>
      </w:r>
    </w:p>
    <w:p w14:paraId="5CEFA3EC" w14:textId="77777777" w:rsidR="00505A4B" w:rsidRPr="00505A4B" w:rsidRDefault="00505A4B" w:rsidP="00505A4B">
      <w:pPr>
        <w:spacing w:after="0" w:line="240" w:lineRule="auto"/>
        <w:jc w:val="both"/>
        <w:textAlignment w:val="baseline"/>
        <w:rPr>
          <w:rFonts w:ascii="Calibri" w:eastAsia="Times New Roman" w:hAnsi="Calibri" w:cs="Calibri"/>
        </w:rPr>
      </w:pPr>
      <w:r w:rsidRPr="00505A4B">
        <w:rPr>
          <w:rFonts w:ascii="Calibri" w:eastAsia="Times New Roman" w:hAnsi="Calibri" w:cs="Calibri"/>
        </w:rPr>
        <w:t xml:space="preserve">Fire Contact: </w:t>
      </w:r>
      <w:hyperlink r:id="rId10" w:history="1">
        <w:r w:rsidRPr="00505A4B">
          <w:rPr>
            <w:rFonts w:ascii="Calibri" w:eastAsia="Times New Roman" w:hAnsi="Calibri" w:cs="Calibri"/>
            <w:color w:val="0563C1"/>
            <w:u w:val="single"/>
          </w:rPr>
          <w:t>Jeromy.hicks@mercergov.org</w:t>
        </w:r>
      </w:hyperlink>
      <w:r w:rsidRPr="00505A4B">
        <w:rPr>
          <w:rFonts w:ascii="Calibri" w:eastAsia="Times New Roman" w:hAnsi="Calibri" w:cs="Calibri"/>
        </w:rPr>
        <w:t xml:space="preserve"> or by phone at 206-275-7966. </w:t>
      </w:r>
    </w:p>
    <w:p w14:paraId="70708AE5" w14:textId="77777777" w:rsidR="00505A4B" w:rsidRPr="00505A4B" w:rsidRDefault="00505A4B" w:rsidP="00505A4B">
      <w:pPr>
        <w:spacing w:after="0" w:line="240" w:lineRule="auto"/>
        <w:jc w:val="both"/>
        <w:textAlignment w:val="baseline"/>
        <w:rPr>
          <w:rFonts w:ascii="Calibri" w:eastAsia="Times New Roman" w:hAnsi="Calibri" w:cs="Calibri"/>
        </w:rPr>
      </w:pPr>
    </w:p>
    <w:p w14:paraId="4499A91E" w14:textId="7965A00C" w:rsidR="00505A4B" w:rsidRPr="00505A4B" w:rsidRDefault="00505A4B" w:rsidP="00505A4B">
      <w:pPr>
        <w:spacing w:after="0" w:line="240" w:lineRule="auto"/>
        <w:jc w:val="both"/>
        <w:textAlignment w:val="baseline"/>
        <w:rPr>
          <w:rFonts w:ascii="Calibri" w:eastAsia="Times New Roman" w:hAnsi="Calibri" w:cs="Calibri"/>
        </w:rPr>
      </w:pPr>
      <w:r w:rsidRPr="00505A4B">
        <w:rPr>
          <w:rFonts w:ascii="Calibri" w:eastAsia="Times New Roman" w:hAnsi="Calibri" w:cs="Calibri"/>
        </w:rPr>
        <w:t>I have included some basic notes regarding the Fire Review and evaluation processes.</w:t>
      </w:r>
      <w:r w:rsidR="00D23901">
        <w:rPr>
          <w:rFonts w:ascii="Calibri" w:eastAsia="Times New Roman" w:hAnsi="Calibri" w:cs="Calibri"/>
        </w:rPr>
        <w:t xml:space="preserve"> </w:t>
      </w:r>
      <w:r w:rsidRPr="00505A4B">
        <w:rPr>
          <w:rFonts w:ascii="Calibri" w:eastAsia="Times New Roman" w:hAnsi="Calibri" w:cs="Calibri"/>
        </w:rPr>
        <w:t>Please see the below information.</w:t>
      </w:r>
      <w:r w:rsidR="00D23901">
        <w:rPr>
          <w:rFonts w:ascii="Calibri" w:eastAsia="Times New Roman" w:hAnsi="Calibri" w:cs="Calibri"/>
        </w:rPr>
        <w:t xml:space="preserve"> </w:t>
      </w:r>
      <w:r w:rsidRPr="00505A4B">
        <w:rPr>
          <w:rFonts w:ascii="Calibri" w:eastAsia="Times New Roman" w:hAnsi="Calibri" w:cs="Calibri"/>
        </w:rPr>
        <w:t>There are several hyperlinks that may be used to help guide you through this process.</w:t>
      </w:r>
      <w:r w:rsidR="00D23901">
        <w:rPr>
          <w:rFonts w:ascii="Calibri" w:eastAsia="Times New Roman" w:hAnsi="Calibri" w:cs="Calibri"/>
        </w:rPr>
        <w:t xml:space="preserve"> </w:t>
      </w:r>
    </w:p>
    <w:p w14:paraId="55F9BB30" w14:textId="77777777" w:rsidR="00505A4B" w:rsidRPr="00505A4B" w:rsidRDefault="00505A4B" w:rsidP="00505A4B">
      <w:pPr>
        <w:spacing w:after="0" w:line="240" w:lineRule="auto"/>
        <w:jc w:val="both"/>
        <w:textAlignment w:val="baseline"/>
        <w:rPr>
          <w:rFonts w:ascii="Calibri" w:eastAsia="Times New Roman" w:hAnsi="Calibri" w:cs="Calibri"/>
        </w:rPr>
      </w:pPr>
    </w:p>
    <w:p w14:paraId="688F11BA" w14:textId="0F4271B0" w:rsidR="00505A4B" w:rsidRPr="00505A4B" w:rsidRDefault="00505A4B" w:rsidP="00505A4B">
      <w:pPr>
        <w:spacing w:after="0" w:line="240" w:lineRule="auto"/>
        <w:jc w:val="both"/>
        <w:textAlignment w:val="baseline"/>
        <w:rPr>
          <w:rFonts w:ascii="Calibri" w:eastAsia="Times New Roman" w:hAnsi="Calibri" w:cs="Calibri"/>
        </w:rPr>
      </w:pPr>
      <w:r w:rsidRPr="00505A4B">
        <w:rPr>
          <w:rFonts w:ascii="Calibri" w:eastAsia="Times New Roman" w:hAnsi="Calibri" w:cs="Calibri"/>
        </w:rPr>
        <w:t>All this information is consolidated in our “Developer Manual”.</w:t>
      </w:r>
      <w:r w:rsidR="00D23901">
        <w:rPr>
          <w:rFonts w:ascii="Calibri" w:eastAsia="Times New Roman" w:hAnsi="Calibri" w:cs="Calibri"/>
        </w:rPr>
        <w:t xml:space="preserve"> </w:t>
      </w:r>
      <w:r w:rsidRPr="00505A4B">
        <w:rPr>
          <w:rFonts w:ascii="Calibri" w:eastAsia="Times New Roman" w:hAnsi="Calibri" w:cs="Calibri"/>
          <w:u w:val="single"/>
        </w:rPr>
        <w:t>** I can provide this via email since in person pick up is not an option at this time.</w:t>
      </w:r>
      <w:r w:rsidR="00D23901">
        <w:rPr>
          <w:rFonts w:ascii="Calibri" w:eastAsia="Times New Roman" w:hAnsi="Calibri" w:cs="Calibri"/>
        </w:rPr>
        <w:t xml:space="preserve"> </w:t>
      </w:r>
    </w:p>
    <w:p w14:paraId="53A7FEFC" w14:textId="77777777" w:rsidR="00505A4B" w:rsidRPr="00505A4B" w:rsidRDefault="00505A4B" w:rsidP="00505A4B">
      <w:pPr>
        <w:spacing w:after="0" w:line="240" w:lineRule="auto"/>
        <w:jc w:val="both"/>
        <w:textAlignment w:val="baseline"/>
        <w:rPr>
          <w:rFonts w:ascii="Calibri" w:eastAsia="Times New Roman" w:hAnsi="Calibri" w:cs="Calibri"/>
        </w:rPr>
      </w:pPr>
    </w:p>
    <w:p w14:paraId="6EEDF165" w14:textId="56EBA720" w:rsidR="00505A4B" w:rsidRPr="00505A4B" w:rsidRDefault="00505A4B" w:rsidP="00505A4B">
      <w:pPr>
        <w:spacing w:after="0" w:line="240" w:lineRule="auto"/>
        <w:jc w:val="both"/>
        <w:textAlignment w:val="baseline"/>
        <w:rPr>
          <w:rFonts w:ascii="Calibri" w:eastAsia="Times New Roman" w:hAnsi="Calibri" w:cs="Calibri"/>
        </w:rPr>
      </w:pPr>
      <w:r w:rsidRPr="00505A4B">
        <w:rPr>
          <w:rFonts w:ascii="Calibri" w:eastAsia="Times New Roman" w:hAnsi="Calibri" w:cs="Calibri"/>
        </w:rPr>
        <w:t xml:space="preserve">Specific applicant requested questions are answered </w:t>
      </w:r>
      <w:r w:rsidR="00082F8C">
        <w:rPr>
          <w:rFonts w:ascii="Calibri" w:eastAsia="Times New Roman" w:hAnsi="Calibri" w:cs="Calibri"/>
        </w:rPr>
        <w:t>above</w:t>
      </w:r>
      <w:r w:rsidRPr="00505A4B">
        <w:rPr>
          <w:rFonts w:ascii="Calibri" w:eastAsia="Times New Roman" w:hAnsi="Calibri" w:cs="Calibri"/>
        </w:rPr>
        <w:t>.</w:t>
      </w:r>
    </w:p>
    <w:p w14:paraId="3952A674" w14:textId="77777777" w:rsidR="00505A4B" w:rsidRPr="00505A4B" w:rsidRDefault="00505A4B" w:rsidP="00505A4B">
      <w:pPr>
        <w:spacing w:after="0" w:line="240" w:lineRule="auto"/>
        <w:rPr>
          <w:rFonts w:ascii="Calibri" w:eastAsia="Times New Roman" w:hAnsi="Calibri" w:cs="Calibri"/>
        </w:rPr>
      </w:pPr>
    </w:p>
    <w:p w14:paraId="32C8863C" w14:textId="77777777" w:rsidR="00505A4B" w:rsidRPr="00505A4B" w:rsidRDefault="00505A4B" w:rsidP="00505A4B">
      <w:pPr>
        <w:numPr>
          <w:ilvl w:val="0"/>
          <w:numId w:val="42"/>
        </w:numPr>
        <w:spacing w:after="0" w:line="252" w:lineRule="auto"/>
        <w:contextualSpacing/>
        <w:rPr>
          <w:rFonts w:ascii="Calibri" w:eastAsia="Times New Roman" w:hAnsi="Calibri" w:cs="Calibri"/>
        </w:rPr>
      </w:pPr>
      <w:r w:rsidRPr="00505A4B">
        <w:rPr>
          <w:rFonts w:ascii="Calibri" w:eastAsia="Times New Roman" w:hAnsi="Calibri" w:cs="Calibri"/>
        </w:rPr>
        <w:t xml:space="preserve"> </w:t>
      </w:r>
      <w:hyperlink r:id="rId11" w:history="1">
        <w:r w:rsidRPr="00505A4B">
          <w:rPr>
            <w:rFonts w:ascii="Calibri" w:eastAsia="Times New Roman" w:hAnsi="Calibri" w:cs="Calibri"/>
            <w:color w:val="0563C1"/>
            <w:u w:val="single"/>
          </w:rPr>
          <w:t>Fire access</w:t>
        </w:r>
      </w:hyperlink>
      <w:r w:rsidRPr="00505A4B">
        <w:rPr>
          <w:rFonts w:ascii="Calibri" w:eastAsia="Times New Roman" w:hAnsi="Calibri" w:cs="Calibri"/>
        </w:rPr>
        <w:t>:</w:t>
      </w:r>
    </w:p>
    <w:p w14:paraId="51D27A52" w14:textId="2013E484" w:rsidR="00505A4B" w:rsidRPr="00505A4B" w:rsidRDefault="00505A4B" w:rsidP="00505A4B">
      <w:pPr>
        <w:numPr>
          <w:ilvl w:val="1"/>
          <w:numId w:val="42"/>
        </w:numPr>
        <w:spacing w:after="0" w:line="252" w:lineRule="auto"/>
        <w:contextualSpacing/>
        <w:rPr>
          <w:rFonts w:ascii="Calibri" w:eastAsia="Times New Roman" w:hAnsi="Calibri" w:cs="Calibri"/>
        </w:rPr>
      </w:pPr>
      <w:r w:rsidRPr="00505A4B">
        <w:rPr>
          <w:rFonts w:ascii="Calibri" w:eastAsia="Times New Roman" w:hAnsi="Calibri" w:cs="Calibri"/>
        </w:rPr>
        <w:t xml:space="preserve"> Access roads (defined under IFC 202) under 500’ are required to be 20’ in width.</w:t>
      </w:r>
      <w:r w:rsidR="00D23901">
        <w:rPr>
          <w:rFonts w:ascii="Calibri" w:eastAsia="Times New Roman" w:hAnsi="Calibri" w:cs="Calibri"/>
        </w:rPr>
        <w:t xml:space="preserve"> </w:t>
      </w:r>
      <w:r w:rsidRPr="00505A4B">
        <w:rPr>
          <w:rFonts w:ascii="Calibri" w:eastAsia="Times New Roman" w:hAnsi="Calibri" w:cs="Calibri"/>
        </w:rPr>
        <w:t>For access roads over 500’ they are required to be 26’. IFC 503.2.1, D103.1, MICC 17.07.020)</w:t>
      </w:r>
    </w:p>
    <w:p w14:paraId="12AB836B" w14:textId="77777777" w:rsidR="00505A4B" w:rsidRPr="00505A4B" w:rsidRDefault="00505A4B" w:rsidP="00505A4B">
      <w:pPr>
        <w:numPr>
          <w:ilvl w:val="1"/>
          <w:numId w:val="42"/>
        </w:numPr>
        <w:spacing w:after="0" w:line="252" w:lineRule="auto"/>
        <w:contextualSpacing/>
        <w:rPr>
          <w:rFonts w:ascii="Calibri" w:eastAsia="Times New Roman" w:hAnsi="Calibri" w:cs="Calibri"/>
        </w:rPr>
      </w:pPr>
      <w:r w:rsidRPr="00505A4B">
        <w:rPr>
          <w:rFonts w:ascii="Calibri" w:eastAsia="Times New Roman" w:hAnsi="Calibri" w:cs="Calibri"/>
        </w:rPr>
        <w:t xml:space="preserve">Minimum driveway widths (for planning purposes) are outline in </w:t>
      </w:r>
      <w:hyperlink r:id="rId12" w:history="1">
        <w:r w:rsidRPr="00505A4B">
          <w:rPr>
            <w:rFonts w:ascii="Calibri" w:eastAsia="Times New Roman" w:hAnsi="Calibri" w:cs="Calibri"/>
            <w:color w:val="0563C1"/>
            <w:u w:val="single"/>
          </w:rPr>
          <w:t>MICC 19.09.040</w:t>
        </w:r>
      </w:hyperlink>
      <w:r w:rsidRPr="00505A4B">
        <w:rPr>
          <w:rFonts w:ascii="Calibri" w:eastAsia="Times New Roman" w:hAnsi="Calibri" w:cs="Calibri"/>
        </w:rPr>
        <w:t xml:space="preserve"> </w:t>
      </w:r>
    </w:p>
    <w:p w14:paraId="58DD5B5D" w14:textId="3DE736E1" w:rsidR="00505A4B" w:rsidRPr="00505A4B" w:rsidRDefault="00505A4B" w:rsidP="00505A4B">
      <w:pPr>
        <w:numPr>
          <w:ilvl w:val="1"/>
          <w:numId w:val="42"/>
        </w:numPr>
        <w:spacing w:after="0" w:line="252" w:lineRule="auto"/>
        <w:contextualSpacing/>
        <w:rPr>
          <w:rFonts w:ascii="Calibri" w:eastAsia="Times New Roman" w:hAnsi="Calibri" w:cs="Calibri"/>
        </w:rPr>
      </w:pPr>
      <w:r w:rsidRPr="00505A4B">
        <w:rPr>
          <w:rFonts w:ascii="Calibri" w:eastAsia="Times New Roman" w:hAnsi="Calibri" w:cs="Calibri"/>
        </w:rPr>
        <w:t>Grade shall not exceed 10%.</w:t>
      </w:r>
      <w:r w:rsidR="00D23901">
        <w:rPr>
          <w:rFonts w:ascii="Calibri" w:eastAsia="Times New Roman" w:hAnsi="Calibri" w:cs="Calibri"/>
        </w:rPr>
        <w:t xml:space="preserve"> </w:t>
      </w:r>
      <w:r w:rsidRPr="00505A4B">
        <w:rPr>
          <w:rFonts w:ascii="Calibri" w:eastAsia="Times New Roman" w:hAnsi="Calibri" w:cs="Calibri"/>
        </w:rPr>
        <w:t>Grades over 10% but under 20% (max) may be evaluated for code alternative requests.</w:t>
      </w:r>
      <w:r w:rsidR="00D23901">
        <w:rPr>
          <w:rFonts w:ascii="Calibri" w:eastAsia="Times New Roman" w:hAnsi="Calibri" w:cs="Calibri"/>
        </w:rPr>
        <w:t xml:space="preserve"> </w:t>
      </w:r>
      <w:r w:rsidRPr="00505A4B">
        <w:rPr>
          <w:rFonts w:ascii="Calibri" w:eastAsia="Times New Roman" w:hAnsi="Calibri" w:cs="Calibri"/>
        </w:rPr>
        <w:t>(IFC 503.2.7)</w:t>
      </w:r>
    </w:p>
    <w:p w14:paraId="3F06E12B" w14:textId="7B5739CE" w:rsidR="00505A4B" w:rsidRPr="00505A4B" w:rsidRDefault="00505A4B" w:rsidP="00505A4B">
      <w:pPr>
        <w:numPr>
          <w:ilvl w:val="1"/>
          <w:numId w:val="42"/>
        </w:numPr>
        <w:spacing w:after="0" w:line="252" w:lineRule="auto"/>
        <w:contextualSpacing/>
        <w:rPr>
          <w:rFonts w:ascii="Calibri" w:eastAsia="Times New Roman" w:hAnsi="Calibri" w:cs="Calibri"/>
        </w:rPr>
      </w:pPr>
      <w:r w:rsidRPr="00505A4B">
        <w:rPr>
          <w:rFonts w:ascii="Calibri" w:eastAsia="Times New Roman" w:hAnsi="Calibri" w:cs="Calibri"/>
        </w:rPr>
        <w:t>Length shall not exceed 150’ from furthest portion of the building as one would walk.</w:t>
      </w:r>
      <w:r w:rsidR="00D23901">
        <w:rPr>
          <w:rFonts w:ascii="Calibri" w:eastAsia="Times New Roman" w:hAnsi="Calibri" w:cs="Calibri"/>
        </w:rPr>
        <w:t xml:space="preserve"> </w:t>
      </w:r>
      <w:r w:rsidRPr="00505A4B">
        <w:rPr>
          <w:rFonts w:ascii="Calibri" w:eastAsia="Times New Roman" w:hAnsi="Calibri" w:cs="Calibri"/>
        </w:rPr>
        <w:t>(IFC 503.2.1)</w:t>
      </w:r>
    </w:p>
    <w:p w14:paraId="05F8F50F" w14:textId="414CEDEF" w:rsidR="00505A4B" w:rsidRPr="00505A4B" w:rsidRDefault="00505A4B" w:rsidP="00505A4B">
      <w:pPr>
        <w:numPr>
          <w:ilvl w:val="1"/>
          <w:numId w:val="42"/>
        </w:numPr>
        <w:spacing w:after="0" w:line="252" w:lineRule="auto"/>
        <w:contextualSpacing/>
        <w:rPr>
          <w:rFonts w:ascii="Calibri" w:eastAsia="Times New Roman" w:hAnsi="Calibri" w:cs="Calibri"/>
        </w:rPr>
      </w:pPr>
      <w:r w:rsidRPr="00505A4B">
        <w:rPr>
          <w:rFonts w:ascii="Calibri" w:eastAsia="Times New Roman" w:hAnsi="Calibri" w:cs="Calibri"/>
        </w:rPr>
        <w:t>Surface shall be able to withstand and imposed load of 75,000 pounds and be constructed of asphalt.</w:t>
      </w:r>
      <w:r w:rsidR="00D23901">
        <w:rPr>
          <w:rFonts w:ascii="Calibri" w:eastAsia="Times New Roman" w:hAnsi="Calibri" w:cs="Calibri"/>
        </w:rPr>
        <w:t xml:space="preserve"> </w:t>
      </w:r>
      <w:r w:rsidRPr="00505A4B">
        <w:rPr>
          <w:rFonts w:ascii="Calibri" w:eastAsia="Times New Roman" w:hAnsi="Calibri" w:cs="Calibri"/>
        </w:rPr>
        <w:t>(If grade exceeds 15% this shall be brushed concrete) (IFC D102.1, MICC 19.09.040)</w:t>
      </w:r>
    </w:p>
    <w:p w14:paraId="3ADDEA09" w14:textId="77777777" w:rsidR="00505A4B" w:rsidRPr="00505A4B" w:rsidRDefault="00505A4B" w:rsidP="00505A4B">
      <w:pPr>
        <w:numPr>
          <w:ilvl w:val="1"/>
          <w:numId w:val="42"/>
        </w:numPr>
        <w:spacing w:after="0" w:line="252" w:lineRule="auto"/>
        <w:contextualSpacing/>
        <w:rPr>
          <w:rFonts w:ascii="Calibri" w:eastAsia="Times New Roman" w:hAnsi="Calibri" w:cs="Calibri"/>
        </w:rPr>
      </w:pPr>
      <w:r w:rsidRPr="00505A4B">
        <w:rPr>
          <w:rFonts w:ascii="Calibri" w:eastAsia="Times New Roman" w:hAnsi="Calibri" w:cs="Calibri"/>
        </w:rPr>
        <w:t>Fire access roads, private access roads, driveways in excess of 150’ shall have provisions for fire apparatus turn-around as listed/illustrated in Appendix D of the IFC.</w:t>
      </w:r>
    </w:p>
    <w:p w14:paraId="6E682DD7" w14:textId="77777777" w:rsidR="00505A4B" w:rsidRPr="00505A4B" w:rsidRDefault="00505A4B" w:rsidP="00505A4B">
      <w:pPr>
        <w:numPr>
          <w:ilvl w:val="0"/>
          <w:numId w:val="42"/>
        </w:numPr>
        <w:spacing w:after="0" w:line="252" w:lineRule="auto"/>
        <w:contextualSpacing/>
        <w:rPr>
          <w:rFonts w:ascii="Calibri" w:eastAsia="Times New Roman" w:hAnsi="Calibri" w:cs="Calibri"/>
        </w:rPr>
      </w:pPr>
      <w:r w:rsidRPr="00505A4B">
        <w:rPr>
          <w:rFonts w:ascii="Calibri" w:eastAsia="Times New Roman" w:hAnsi="Calibri" w:cs="Calibri"/>
        </w:rPr>
        <w:t>Fire Flow (Hydrants)</w:t>
      </w:r>
    </w:p>
    <w:p w14:paraId="2DB37164" w14:textId="77777777" w:rsidR="00505A4B" w:rsidRPr="00505A4B" w:rsidRDefault="00505A4B" w:rsidP="00505A4B">
      <w:pPr>
        <w:numPr>
          <w:ilvl w:val="1"/>
          <w:numId w:val="42"/>
        </w:numPr>
        <w:spacing w:after="0" w:line="252" w:lineRule="auto"/>
        <w:contextualSpacing/>
        <w:rPr>
          <w:rFonts w:ascii="Calibri" w:eastAsia="Times New Roman" w:hAnsi="Calibri" w:cs="Calibri"/>
        </w:rPr>
      </w:pPr>
      <w:r w:rsidRPr="00505A4B">
        <w:rPr>
          <w:rFonts w:ascii="Calibri" w:eastAsia="Times New Roman" w:hAnsi="Calibri" w:cs="Calibri"/>
        </w:rPr>
        <w:t>A hydrant capable of flowing the required fire flow as outline in the International Fire Code Appendix B shall be located within 300’ of the furthest portion of the building (600’) for a building with an approved sprinkler system. (IFC Appendix B)</w:t>
      </w:r>
    </w:p>
    <w:p w14:paraId="64BACFD8" w14:textId="77777777" w:rsidR="00082F8C" w:rsidRDefault="00082F8C">
      <w:r>
        <w:br w:type="page"/>
      </w:r>
    </w:p>
    <w:p w14:paraId="5811CC8A" w14:textId="29776718" w:rsidR="00505A4B" w:rsidRPr="00505A4B" w:rsidRDefault="00CE59E9" w:rsidP="00505A4B">
      <w:pPr>
        <w:numPr>
          <w:ilvl w:val="0"/>
          <w:numId w:val="42"/>
        </w:numPr>
        <w:spacing w:after="0" w:line="252" w:lineRule="auto"/>
        <w:contextualSpacing/>
        <w:rPr>
          <w:rFonts w:ascii="Calibri" w:eastAsia="Times New Roman" w:hAnsi="Calibri" w:cs="Calibri"/>
        </w:rPr>
      </w:pPr>
      <w:hyperlink r:id="rId13" w:history="1">
        <w:r w:rsidR="00505A4B" w:rsidRPr="00505A4B">
          <w:rPr>
            <w:rFonts w:ascii="Calibri" w:eastAsia="Times New Roman" w:hAnsi="Calibri" w:cs="Calibri"/>
            <w:color w:val="0563C1"/>
            <w:u w:val="single"/>
          </w:rPr>
          <w:t>Sprinklers</w:t>
        </w:r>
      </w:hyperlink>
    </w:p>
    <w:p w14:paraId="3DE0A15A" w14:textId="77777777" w:rsidR="00505A4B" w:rsidRPr="00505A4B" w:rsidRDefault="00505A4B" w:rsidP="00505A4B">
      <w:pPr>
        <w:numPr>
          <w:ilvl w:val="1"/>
          <w:numId w:val="42"/>
        </w:numPr>
        <w:spacing w:after="0" w:line="252" w:lineRule="auto"/>
        <w:contextualSpacing/>
        <w:rPr>
          <w:rFonts w:ascii="Calibri" w:eastAsia="Times New Roman" w:hAnsi="Calibri" w:cs="Calibri"/>
        </w:rPr>
      </w:pPr>
      <w:r w:rsidRPr="00505A4B">
        <w:rPr>
          <w:rFonts w:ascii="Calibri" w:eastAsia="Times New Roman" w:hAnsi="Calibri" w:cs="Calibri"/>
        </w:rPr>
        <w:t xml:space="preserve">All new construction and alterations over 50% valuation are required to install a minimum of a NFPA 13d fire sprinkler system. </w:t>
      </w:r>
    </w:p>
    <w:p w14:paraId="6D9ABDA7" w14:textId="77777777" w:rsidR="00505A4B" w:rsidRPr="00505A4B" w:rsidRDefault="00505A4B" w:rsidP="00505A4B">
      <w:pPr>
        <w:numPr>
          <w:ilvl w:val="1"/>
          <w:numId w:val="42"/>
        </w:numPr>
        <w:spacing w:after="0" w:line="252" w:lineRule="auto"/>
        <w:contextualSpacing/>
        <w:rPr>
          <w:rFonts w:ascii="Calibri" w:eastAsia="Times New Roman" w:hAnsi="Calibri" w:cs="Calibri"/>
        </w:rPr>
      </w:pPr>
      <w:r w:rsidRPr="00505A4B">
        <w:rPr>
          <w:rFonts w:ascii="Calibri" w:eastAsia="Times New Roman" w:hAnsi="Calibri" w:cs="Calibri"/>
        </w:rPr>
        <w:t>Decreased fire flow, access, grade, or building size may require the installation of a NFPA 13r of 13 sprinkler system.</w:t>
      </w:r>
    </w:p>
    <w:p w14:paraId="646AA634" w14:textId="6ECDE8D7" w:rsidR="00505A4B" w:rsidRPr="00505A4B" w:rsidRDefault="00505A4B" w:rsidP="00505A4B">
      <w:pPr>
        <w:numPr>
          <w:ilvl w:val="1"/>
          <w:numId w:val="42"/>
        </w:numPr>
        <w:spacing w:after="0" w:line="252" w:lineRule="auto"/>
        <w:contextualSpacing/>
        <w:rPr>
          <w:rFonts w:ascii="Calibri" w:eastAsia="Times New Roman" w:hAnsi="Calibri" w:cs="Calibri"/>
        </w:rPr>
      </w:pPr>
      <w:r w:rsidRPr="00505A4B">
        <w:rPr>
          <w:rFonts w:ascii="Calibri" w:eastAsia="Times New Roman" w:hAnsi="Calibri" w:cs="Calibri"/>
        </w:rPr>
        <w:t>Water meter sizing is required for the install of a fire sprinkler system.</w:t>
      </w:r>
      <w:r w:rsidR="00D23901">
        <w:rPr>
          <w:rFonts w:ascii="Calibri" w:eastAsia="Times New Roman" w:hAnsi="Calibri" w:cs="Calibri"/>
        </w:rPr>
        <w:t xml:space="preserve"> </w:t>
      </w:r>
      <w:r w:rsidRPr="00505A4B">
        <w:rPr>
          <w:rFonts w:ascii="Calibri" w:eastAsia="Times New Roman" w:hAnsi="Calibri" w:cs="Calibri"/>
        </w:rPr>
        <w:t>Prior to water meter sizing consider this.</w:t>
      </w:r>
      <w:r w:rsidR="00D23901">
        <w:rPr>
          <w:rFonts w:ascii="Calibri" w:eastAsia="Times New Roman" w:hAnsi="Calibri" w:cs="Calibri"/>
        </w:rPr>
        <w:t xml:space="preserve"> </w:t>
      </w:r>
      <w:r w:rsidRPr="00505A4B">
        <w:rPr>
          <w:rFonts w:ascii="Calibri" w:eastAsia="Times New Roman" w:hAnsi="Calibri" w:cs="Calibri"/>
        </w:rPr>
        <w:t xml:space="preserve">The Fire </w:t>
      </w:r>
      <w:proofErr w:type="spellStart"/>
      <w:r w:rsidRPr="00505A4B">
        <w:rPr>
          <w:rFonts w:ascii="Calibri" w:eastAsia="Times New Roman" w:hAnsi="Calibri" w:cs="Calibri"/>
        </w:rPr>
        <w:t>Marshals</w:t>
      </w:r>
      <w:proofErr w:type="spellEnd"/>
      <w:r w:rsidRPr="00505A4B">
        <w:rPr>
          <w:rFonts w:ascii="Calibri" w:eastAsia="Times New Roman" w:hAnsi="Calibri" w:cs="Calibri"/>
        </w:rPr>
        <w:t xml:space="preserve"> Office can help determine the minimum required water meter for your fire sprinkler system.</w:t>
      </w:r>
      <w:r w:rsidR="00D23901">
        <w:rPr>
          <w:rFonts w:ascii="Calibri" w:eastAsia="Times New Roman" w:hAnsi="Calibri" w:cs="Calibri"/>
        </w:rPr>
        <w:t xml:space="preserve"> </w:t>
      </w:r>
      <w:r w:rsidRPr="00505A4B">
        <w:rPr>
          <w:rFonts w:ascii="Calibri" w:eastAsia="Times New Roman" w:hAnsi="Calibri" w:cs="Calibri"/>
        </w:rPr>
        <w:t>Additional sizing may be required due to fixture count or review of City Engineering.</w:t>
      </w:r>
    </w:p>
    <w:p w14:paraId="6A770084" w14:textId="77777777" w:rsidR="00505A4B" w:rsidRPr="00505A4B" w:rsidRDefault="00CE59E9" w:rsidP="00505A4B">
      <w:pPr>
        <w:numPr>
          <w:ilvl w:val="0"/>
          <w:numId w:val="42"/>
        </w:numPr>
        <w:spacing w:after="0" w:line="252" w:lineRule="auto"/>
        <w:contextualSpacing/>
        <w:rPr>
          <w:rFonts w:ascii="Calibri" w:eastAsia="Times New Roman" w:hAnsi="Calibri" w:cs="Calibri"/>
        </w:rPr>
      </w:pPr>
      <w:hyperlink r:id="rId14" w:history="1">
        <w:r w:rsidR="00505A4B" w:rsidRPr="00505A4B">
          <w:rPr>
            <w:rFonts w:ascii="Calibri" w:eastAsia="Times New Roman" w:hAnsi="Calibri" w:cs="Calibri"/>
            <w:color w:val="0563C1"/>
            <w:u w:val="single"/>
          </w:rPr>
          <w:t>Fire Alarm Systems</w:t>
        </w:r>
      </w:hyperlink>
      <w:r w:rsidR="00505A4B" w:rsidRPr="00505A4B">
        <w:rPr>
          <w:rFonts w:ascii="Calibri" w:eastAsia="Times New Roman" w:hAnsi="Calibri" w:cs="Calibri"/>
        </w:rPr>
        <w:tab/>
      </w:r>
    </w:p>
    <w:p w14:paraId="725BA9CF" w14:textId="4BB814A8" w:rsidR="00505A4B" w:rsidRPr="00505A4B" w:rsidRDefault="00505A4B" w:rsidP="00505A4B">
      <w:pPr>
        <w:numPr>
          <w:ilvl w:val="1"/>
          <w:numId w:val="42"/>
        </w:numPr>
        <w:spacing w:after="0" w:line="252" w:lineRule="auto"/>
        <w:contextualSpacing/>
        <w:rPr>
          <w:rFonts w:ascii="Calibri" w:eastAsia="Times New Roman" w:hAnsi="Calibri" w:cs="Calibri"/>
        </w:rPr>
      </w:pPr>
      <w:r w:rsidRPr="00505A4B">
        <w:rPr>
          <w:rFonts w:ascii="Calibri" w:eastAsia="Times New Roman" w:hAnsi="Calibri" w:cs="Calibri"/>
        </w:rPr>
        <w:t>NFPA 72 Monitored Fire Alarm systems may be required as part of mitigation for deficiencies as listed above or may be proposed as a code alternative.</w:t>
      </w:r>
      <w:r w:rsidR="00D23901">
        <w:rPr>
          <w:rFonts w:ascii="Calibri" w:eastAsia="Times New Roman" w:hAnsi="Calibri" w:cs="Calibri"/>
        </w:rPr>
        <w:t xml:space="preserve"> </w:t>
      </w:r>
    </w:p>
    <w:p w14:paraId="418E4C95" w14:textId="77777777" w:rsidR="00505A4B" w:rsidRPr="00505A4B" w:rsidRDefault="00CE59E9" w:rsidP="00505A4B">
      <w:pPr>
        <w:numPr>
          <w:ilvl w:val="0"/>
          <w:numId w:val="42"/>
        </w:numPr>
        <w:spacing w:after="0" w:line="252" w:lineRule="auto"/>
        <w:contextualSpacing/>
        <w:rPr>
          <w:rFonts w:ascii="Calibri" w:eastAsia="Times New Roman" w:hAnsi="Calibri" w:cs="Calibri"/>
        </w:rPr>
      </w:pPr>
      <w:hyperlink r:id="rId15" w:history="1">
        <w:r w:rsidR="00505A4B" w:rsidRPr="00505A4B">
          <w:rPr>
            <w:rFonts w:ascii="Calibri" w:eastAsia="Times New Roman" w:hAnsi="Calibri" w:cs="Calibri"/>
            <w:color w:val="0563C1"/>
            <w:u w:val="single"/>
          </w:rPr>
          <w:t>Fire code alternatives</w:t>
        </w:r>
      </w:hyperlink>
    </w:p>
    <w:p w14:paraId="0B1CB6A4" w14:textId="644D91C0" w:rsidR="00505A4B" w:rsidRPr="00505A4B" w:rsidRDefault="00505A4B" w:rsidP="00505A4B">
      <w:pPr>
        <w:numPr>
          <w:ilvl w:val="1"/>
          <w:numId w:val="42"/>
        </w:numPr>
        <w:spacing w:after="0" w:line="252" w:lineRule="auto"/>
        <w:contextualSpacing/>
        <w:rPr>
          <w:rFonts w:ascii="Calibri" w:eastAsia="Times New Roman" w:hAnsi="Calibri" w:cs="Calibri"/>
        </w:rPr>
      </w:pPr>
      <w:r w:rsidRPr="00505A4B">
        <w:rPr>
          <w:rFonts w:ascii="Calibri" w:eastAsia="Times New Roman" w:hAnsi="Calibri" w:cs="Calibri"/>
        </w:rPr>
        <w:t>These may be considered upon application of a building permit.</w:t>
      </w:r>
      <w:r w:rsidR="00D23901">
        <w:rPr>
          <w:rFonts w:ascii="Calibri" w:eastAsia="Times New Roman" w:hAnsi="Calibri" w:cs="Calibri"/>
        </w:rPr>
        <w:t xml:space="preserve"> </w:t>
      </w:r>
      <w:r w:rsidRPr="00505A4B">
        <w:rPr>
          <w:rFonts w:ascii="Calibri" w:eastAsia="Times New Roman" w:hAnsi="Calibri" w:cs="Calibri"/>
        </w:rPr>
        <w:t xml:space="preserve">The building designer must propose such alternative and it must show how the alternative is equal to or above the required code. </w:t>
      </w:r>
    </w:p>
    <w:p w14:paraId="67976221" w14:textId="5EF2CC80" w:rsidR="00505A4B" w:rsidRPr="00505A4B" w:rsidRDefault="00505A4B" w:rsidP="00505A4B">
      <w:pPr>
        <w:numPr>
          <w:ilvl w:val="1"/>
          <w:numId w:val="42"/>
        </w:numPr>
        <w:spacing w:after="0" w:line="252" w:lineRule="auto"/>
        <w:contextualSpacing/>
        <w:rPr>
          <w:rFonts w:ascii="Calibri" w:eastAsia="Times New Roman" w:hAnsi="Calibri" w:cs="Calibri"/>
        </w:rPr>
      </w:pPr>
      <w:r w:rsidRPr="00505A4B">
        <w:rPr>
          <w:rFonts w:ascii="Calibri" w:eastAsia="Times New Roman" w:hAnsi="Calibri" w:cs="Calibri"/>
        </w:rPr>
        <w:t>Fire Code alternatives are not considered as a replacement for the fire code.</w:t>
      </w:r>
      <w:r w:rsidR="00D23901">
        <w:rPr>
          <w:rFonts w:ascii="Calibri" w:eastAsia="Times New Roman" w:hAnsi="Calibri" w:cs="Calibri"/>
        </w:rPr>
        <w:t xml:space="preserve"> </w:t>
      </w:r>
      <w:r w:rsidRPr="00505A4B">
        <w:rPr>
          <w:rFonts w:ascii="Calibri" w:eastAsia="Times New Roman" w:hAnsi="Calibri" w:cs="Calibri"/>
        </w:rPr>
        <w:t>The individual building applicant must show that the adopted prescriptive code may not be followed as a result of extenuating circumstances.</w:t>
      </w:r>
      <w:r w:rsidR="00D23901">
        <w:rPr>
          <w:rFonts w:ascii="Calibri" w:eastAsia="Times New Roman" w:hAnsi="Calibri" w:cs="Calibri"/>
        </w:rPr>
        <w:t xml:space="preserve"> </w:t>
      </w:r>
    </w:p>
    <w:p w14:paraId="359C80CD" w14:textId="77777777" w:rsidR="00505A4B" w:rsidRPr="00505A4B" w:rsidRDefault="00505A4B" w:rsidP="00505A4B">
      <w:pPr>
        <w:numPr>
          <w:ilvl w:val="1"/>
          <w:numId w:val="42"/>
        </w:numPr>
        <w:spacing w:after="0" w:line="252" w:lineRule="auto"/>
        <w:contextualSpacing/>
        <w:rPr>
          <w:rFonts w:ascii="Calibri" w:eastAsia="Times New Roman" w:hAnsi="Calibri" w:cs="Calibri"/>
        </w:rPr>
      </w:pPr>
      <w:r w:rsidRPr="00505A4B">
        <w:rPr>
          <w:rFonts w:ascii="Calibri" w:eastAsia="Times New Roman" w:hAnsi="Calibri" w:cs="Calibri"/>
        </w:rPr>
        <w:t xml:space="preserve">Fire Code Alternative help sheet: </w:t>
      </w:r>
      <w:hyperlink r:id="rId16" w:history="1">
        <w:r w:rsidRPr="00505A4B">
          <w:rPr>
            <w:rFonts w:ascii="Calibri" w:eastAsia="Times New Roman" w:hAnsi="Calibri" w:cs="Calibri"/>
            <w:color w:val="0563C1"/>
            <w:u w:val="single"/>
          </w:rPr>
          <w:t>http://www.mercergov.org/files/CodeAlternateInformationSheet.pdf</w:t>
        </w:r>
      </w:hyperlink>
    </w:p>
    <w:p w14:paraId="3389BE00" w14:textId="77777777" w:rsidR="00B521AA" w:rsidRDefault="00B521AA" w:rsidP="00B521AA">
      <w:pPr>
        <w:pStyle w:val="ListParagraph"/>
        <w:ind w:left="720" w:firstLine="0"/>
        <w:rPr>
          <w:rFonts w:eastAsia="Times New Roman" w:cs="Times New Roman"/>
        </w:rPr>
      </w:pPr>
    </w:p>
    <w:p w14:paraId="3071A209" w14:textId="464AE3F6" w:rsidR="00B521AA" w:rsidRPr="00B521AA" w:rsidRDefault="00B521AA" w:rsidP="00B521AA">
      <w:pPr>
        <w:pStyle w:val="ListParagraph"/>
        <w:ind w:left="720" w:firstLine="0"/>
        <w:rPr>
          <w:rFonts w:eastAsia="Times New Roman" w:cs="Times New Roman"/>
          <w:b/>
          <w:bCs/>
          <w:u w:val="single"/>
        </w:rPr>
      </w:pPr>
      <w:r w:rsidRPr="00B521AA">
        <w:rPr>
          <w:rFonts w:eastAsia="Times New Roman" w:cs="Times New Roman"/>
          <w:b/>
          <w:bCs/>
          <w:u w:val="single"/>
        </w:rPr>
        <w:t>Follow up to PRE20-018 Meeting</w:t>
      </w:r>
      <w:r w:rsidRPr="00B521AA">
        <w:rPr>
          <w:rFonts w:eastAsia="Times New Roman" w:cs="Times New Roman"/>
          <w:b/>
          <w:bCs/>
          <w:u w:val="single"/>
        </w:rPr>
        <w:t>:</w:t>
      </w:r>
      <w:r w:rsidRPr="00B521AA">
        <w:rPr>
          <w:rFonts w:eastAsia="Times New Roman" w:cs="Times New Roman"/>
          <w:b/>
          <w:bCs/>
          <w:u w:val="single"/>
        </w:rPr>
        <w:t xml:space="preserve"> </w:t>
      </w:r>
    </w:p>
    <w:p w14:paraId="1261F6C8" w14:textId="643F0B2B" w:rsidR="00B521AA" w:rsidRPr="00B521AA" w:rsidRDefault="00B521AA" w:rsidP="00B521AA">
      <w:pPr>
        <w:pStyle w:val="ListParagraph"/>
        <w:numPr>
          <w:ilvl w:val="0"/>
          <w:numId w:val="42"/>
        </w:numPr>
        <w:rPr>
          <w:rFonts w:eastAsia="Times New Roman" w:cs="Times New Roman"/>
        </w:rPr>
      </w:pPr>
      <w:r w:rsidRPr="00B521AA">
        <w:rPr>
          <w:rFonts w:eastAsia="Times New Roman" w:cs="Times New Roman"/>
        </w:rPr>
        <w:t xml:space="preserve">Discussed increasing the driveway for lot 20 to 20’ wide drive-able surface.  </w:t>
      </w:r>
      <w:r>
        <w:rPr>
          <w:rFonts w:eastAsia="Times New Roman" w:cs="Times New Roman"/>
        </w:rPr>
        <w:t>T</w:t>
      </w:r>
      <w:r w:rsidRPr="00B521AA">
        <w:rPr>
          <w:rFonts w:eastAsia="Times New Roman" w:cs="Times New Roman"/>
        </w:rPr>
        <w:t xml:space="preserve">he grade must be under 10% without mitigation.  The applicant stated that the grade is close to 15%. </w:t>
      </w:r>
      <w:r>
        <w:rPr>
          <w:rFonts w:eastAsia="Times New Roman" w:cs="Times New Roman"/>
        </w:rPr>
        <w:t xml:space="preserve"> </w:t>
      </w:r>
      <w:r w:rsidRPr="00B521AA">
        <w:rPr>
          <w:rFonts w:eastAsia="Times New Roman" w:cs="Times New Roman"/>
        </w:rPr>
        <w:t xml:space="preserve">At 15% </w:t>
      </w:r>
      <w:r>
        <w:rPr>
          <w:rFonts w:eastAsia="Times New Roman" w:cs="Times New Roman"/>
        </w:rPr>
        <w:t xml:space="preserve">grade, </w:t>
      </w:r>
      <w:r w:rsidRPr="00B521AA">
        <w:rPr>
          <w:rFonts w:eastAsia="Times New Roman" w:cs="Times New Roman"/>
        </w:rPr>
        <w:t>mitigation will need to be completed.  Over 15% will require mitigation and brushed concrete.  The access road/driveway must be under 150’ without turn around and from where the fire truck parks (144’ from 93</w:t>
      </w:r>
      <w:r w:rsidRPr="00B521AA">
        <w:rPr>
          <w:rFonts w:eastAsia="Times New Roman" w:cs="Times New Roman"/>
          <w:vertAlign w:val="superscript"/>
        </w:rPr>
        <w:t>rd</w:t>
      </w:r>
      <w:r w:rsidRPr="00B521AA">
        <w:rPr>
          <w:rFonts w:eastAsia="Times New Roman" w:cs="Times New Roman"/>
        </w:rPr>
        <w:t>)</w:t>
      </w:r>
      <w:r>
        <w:rPr>
          <w:rFonts w:eastAsia="Times New Roman" w:cs="Times New Roman"/>
        </w:rPr>
        <w:t xml:space="preserve">; </w:t>
      </w:r>
      <w:r w:rsidRPr="00B521AA">
        <w:rPr>
          <w:rFonts w:eastAsia="Times New Roman" w:cs="Times New Roman"/>
        </w:rPr>
        <w:t xml:space="preserve">the most remote part of the residence must be within 150’.  The applicant stated that this is manageable.  </w:t>
      </w:r>
    </w:p>
    <w:p w14:paraId="53452362" w14:textId="77777777" w:rsidR="00B521AA" w:rsidRPr="00B521AA" w:rsidRDefault="00B521AA" w:rsidP="00B521AA">
      <w:pPr>
        <w:pStyle w:val="ListParagraph"/>
        <w:numPr>
          <w:ilvl w:val="0"/>
          <w:numId w:val="42"/>
        </w:numPr>
        <w:rPr>
          <w:rFonts w:eastAsia="Times New Roman" w:cs="Times New Roman"/>
        </w:rPr>
      </w:pPr>
      <w:r w:rsidRPr="00B521AA">
        <w:rPr>
          <w:rFonts w:eastAsia="Times New Roman" w:cs="Times New Roman"/>
        </w:rPr>
        <w:t>Current deficiencies noted are grade, driveway width.</w:t>
      </w:r>
    </w:p>
    <w:p w14:paraId="1E6B4071" w14:textId="77777777" w:rsidR="00B521AA" w:rsidRPr="00B521AA" w:rsidRDefault="00B521AA" w:rsidP="00B521AA">
      <w:pPr>
        <w:pStyle w:val="ListParagraph"/>
        <w:numPr>
          <w:ilvl w:val="0"/>
          <w:numId w:val="42"/>
        </w:numPr>
        <w:rPr>
          <w:rFonts w:eastAsia="Times New Roman" w:cs="Times New Roman"/>
        </w:rPr>
      </w:pPr>
      <w:r w:rsidRPr="00B521AA">
        <w:rPr>
          <w:rFonts w:eastAsia="Times New Roman" w:cs="Times New Roman"/>
        </w:rPr>
        <w:t xml:space="preserve">Fire flow from the closet hydrant (I5-01) is rated at 780gpm.  The proposed residence (6500 square feet) would require 2000gpm (1000 </w:t>
      </w:r>
      <w:proofErr w:type="spellStart"/>
      <w:r w:rsidRPr="00B521AA">
        <w:rPr>
          <w:rFonts w:eastAsia="Times New Roman" w:cs="Times New Roman"/>
        </w:rPr>
        <w:t>gpm</w:t>
      </w:r>
      <w:proofErr w:type="spellEnd"/>
      <w:r w:rsidRPr="00B521AA">
        <w:rPr>
          <w:rFonts w:eastAsia="Times New Roman" w:cs="Times New Roman"/>
        </w:rPr>
        <w:t xml:space="preserve"> w/ sprinklers).  The demand exceeds the required flow.  A NFPA 13r sprinkler system will be required as the base system.  The hydrant must be within 600’ of the furthest part of the structure as a vehicle would drive and a person would walk.</w:t>
      </w:r>
    </w:p>
    <w:p w14:paraId="5C44AFE5" w14:textId="56739B0E" w:rsidR="00B521AA" w:rsidRPr="00B521AA" w:rsidRDefault="00B521AA" w:rsidP="00B521AA">
      <w:pPr>
        <w:pStyle w:val="ListParagraph"/>
        <w:numPr>
          <w:ilvl w:val="0"/>
          <w:numId w:val="42"/>
        </w:numPr>
        <w:rPr>
          <w:rFonts w:eastAsia="Times New Roman" w:cs="Times New Roman"/>
        </w:rPr>
      </w:pPr>
      <w:r w:rsidRPr="00B521AA">
        <w:rPr>
          <w:rFonts w:eastAsia="Times New Roman" w:cs="Times New Roman"/>
        </w:rPr>
        <w:t>The applicant stated that they may modify the lot lines.  I provided the Developer Manual via email.</w:t>
      </w:r>
      <w:r>
        <w:rPr>
          <w:rFonts w:eastAsia="Times New Roman" w:cs="Times New Roman"/>
        </w:rPr>
        <w:t xml:space="preserve"> </w:t>
      </w:r>
      <w:r w:rsidRPr="00B521AA">
        <w:rPr>
          <w:rFonts w:eastAsia="Times New Roman" w:cs="Times New Roman"/>
        </w:rPr>
        <w:t>Notes are produced from information provided at the time of the pre-application meeting.  Modifications occur with code and design.  Fire plan review will be assessed at time of permit submittal and may differ from pre-application notes depending on design and access changes as well as fire code changes</w:t>
      </w:r>
      <w:r w:rsidRPr="00B521AA">
        <w:rPr>
          <w:rFonts w:eastAsia="Times New Roman" w:cs="Times New Roman"/>
        </w:rPr>
        <w:t>.</w:t>
      </w:r>
    </w:p>
    <w:p w14:paraId="33D40097" w14:textId="77777777" w:rsidR="00505A4B" w:rsidRPr="00505A4B" w:rsidRDefault="00505A4B" w:rsidP="00505A4B">
      <w:pPr>
        <w:spacing w:after="0" w:line="252" w:lineRule="auto"/>
        <w:rPr>
          <w:rFonts w:ascii="Calibri" w:eastAsia="Times New Roman" w:hAnsi="Calibri" w:cs="Calibri"/>
        </w:rPr>
      </w:pPr>
      <w:r w:rsidRPr="00505A4B">
        <w:rPr>
          <w:rFonts w:ascii="Calibri" w:eastAsia="Times New Roman" w:hAnsi="Calibri" w:cs="Calibri"/>
        </w:rPr>
        <w:t xml:space="preserve">For additional information please refer to this helpful webpage: </w:t>
      </w:r>
      <w:hyperlink r:id="rId17" w:history="1">
        <w:r w:rsidRPr="00505A4B">
          <w:rPr>
            <w:rFonts w:ascii="Calibri" w:eastAsia="Times New Roman" w:hAnsi="Calibri" w:cs="Calibri"/>
            <w:u w:val="single"/>
          </w:rPr>
          <w:t>http://www.mercergov.org/Page.asp?NavID=2614</w:t>
        </w:r>
      </w:hyperlink>
      <w:r w:rsidRPr="00505A4B">
        <w:rPr>
          <w:rFonts w:ascii="Calibri" w:eastAsia="Times New Roman" w:hAnsi="Calibri" w:cs="Calibri"/>
        </w:rPr>
        <w:t xml:space="preserve"> </w:t>
      </w:r>
    </w:p>
    <w:p w14:paraId="6727718D" w14:textId="77777777" w:rsidR="00505A4B" w:rsidRPr="00505A4B" w:rsidRDefault="00505A4B" w:rsidP="00505A4B">
      <w:pPr>
        <w:spacing w:after="0" w:line="252" w:lineRule="auto"/>
        <w:rPr>
          <w:rFonts w:ascii="Calibri" w:eastAsia="Times New Roman" w:hAnsi="Calibri" w:cs="Calibri"/>
        </w:rPr>
      </w:pPr>
    </w:p>
    <w:p w14:paraId="3802612E" w14:textId="77777777" w:rsidR="003F2DFC" w:rsidRPr="009D2701" w:rsidRDefault="00E423BE" w:rsidP="009D2701">
      <w:pPr>
        <w:pStyle w:val="Heading3"/>
      </w:pPr>
      <w:r w:rsidRPr="009D2701">
        <w:lastRenderedPageBreak/>
        <w:t xml:space="preserve">Tree </w:t>
      </w:r>
      <w:r w:rsidR="00AE6903" w:rsidRPr="009D2701">
        <w:t>Comments</w:t>
      </w:r>
      <w:r w:rsidRPr="009D2701">
        <w:t>:</w:t>
      </w:r>
    </w:p>
    <w:p w14:paraId="4E56E3F2" w14:textId="1FAF291B" w:rsidR="003F2DFC" w:rsidRDefault="003F2DFC" w:rsidP="006736A7">
      <w:pPr>
        <w:spacing w:after="0" w:line="240" w:lineRule="auto"/>
        <w:rPr>
          <w:rFonts w:ascii="Calibri" w:eastAsia="Calibri" w:hAnsi="Calibri" w:cs="Calibri"/>
        </w:rPr>
      </w:pPr>
      <w:r w:rsidRPr="003F2DFC">
        <w:rPr>
          <w:rFonts w:ascii="Calibri" w:eastAsia="Calibri" w:hAnsi="Calibri" w:cs="Calibri"/>
        </w:rPr>
        <w:t xml:space="preserve">Tree Contact: </w:t>
      </w:r>
      <w:hyperlink r:id="rId18" w:history="1">
        <w:r w:rsidRPr="00760EFD">
          <w:rPr>
            <w:rStyle w:val="HyperlinkPrintableChar"/>
          </w:rPr>
          <w:t>John.Kenney@mercergov.org</w:t>
        </w:r>
      </w:hyperlink>
      <w:r w:rsidRPr="003F2DFC">
        <w:rPr>
          <w:rFonts w:ascii="Calibri" w:eastAsia="Calibri" w:hAnsi="Calibri" w:cs="Calibri"/>
        </w:rPr>
        <w:t xml:space="preserve"> or 206-275-7713. </w:t>
      </w:r>
    </w:p>
    <w:p w14:paraId="1DC8B96B" w14:textId="77777777" w:rsidR="004A0E66" w:rsidRDefault="004A0E66" w:rsidP="006736A7">
      <w:pPr>
        <w:spacing w:after="0" w:line="240" w:lineRule="auto"/>
        <w:rPr>
          <w:rFonts w:ascii="Calibri" w:eastAsia="Calibri" w:hAnsi="Calibri" w:cs="Calibri"/>
        </w:rPr>
      </w:pPr>
    </w:p>
    <w:p w14:paraId="5E677B53" w14:textId="18F08F94" w:rsidR="004E631A" w:rsidRDefault="004E631A" w:rsidP="006736A7">
      <w:pPr>
        <w:spacing w:after="0" w:line="240" w:lineRule="auto"/>
        <w:rPr>
          <w:rFonts w:ascii="Calibri" w:eastAsia="Calibri" w:hAnsi="Calibri" w:cs="Calibri"/>
        </w:rPr>
      </w:pPr>
      <w:r>
        <w:rPr>
          <w:rFonts w:ascii="Calibri" w:eastAsia="Calibri" w:hAnsi="Calibri" w:cs="Calibri"/>
        </w:rPr>
        <w:t>Comments pertain to Arborist Report/Tree Plan prepared by Layton Tree Consulting, LLC dated 10-29-19</w:t>
      </w:r>
    </w:p>
    <w:p w14:paraId="5FC0DD28" w14:textId="5F1084F3" w:rsidR="004A0E66" w:rsidRDefault="004A0E66" w:rsidP="006736A7">
      <w:pPr>
        <w:spacing w:after="0" w:line="240" w:lineRule="auto"/>
        <w:rPr>
          <w:rFonts w:ascii="Calibri" w:eastAsia="Calibri" w:hAnsi="Calibri" w:cs="Calibri"/>
        </w:rPr>
      </w:pPr>
      <w:r>
        <w:rPr>
          <w:rFonts w:ascii="Calibri" w:eastAsia="Calibri" w:hAnsi="Calibri" w:cs="Calibri"/>
        </w:rPr>
        <w:t xml:space="preserve">43 regulated trees were assessed on subject property, along with 7 off-site trees within </w:t>
      </w:r>
      <w:proofErr w:type="gramStart"/>
      <w:r>
        <w:rPr>
          <w:rFonts w:ascii="Calibri" w:eastAsia="Calibri" w:hAnsi="Calibri" w:cs="Calibri"/>
        </w:rPr>
        <w:t>close proximity</w:t>
      </w:r>
      <w:proofErr w:type="gramEnd"/>
      <w:r>
        <w:rPr>
          <w:rFonts w:ascii="Calibri" w:eastAsia="Calibri" w:hAnsi="Calibri" w:cs="Calibri"/>
        </w:rPr>
        <w:t xml:space="preserve"> of property on neighboring properties to the east and north.</w:t>
      </w:r>
      <w:r w:rsidR="00D23901">
        <w:rPr>
          <w:rFonts w:ascii="Calibri" w:eastAsia="Calibri" w:hAnsi="Calibri" w:cs="Calibri"/>
        </w:rPr>
        <w:t xml:space="preserve"> </w:t>
      </w:r>
      <w:r>
        <w:rPr>
          <w:rFonts w:ascii="Calibri" w:eastAsia="Calibri" w:hAnsi="Calibri" w:cs="Calibri"/>
        </w:rPr>
        <w:t>30% tree retention required; 18 of the 43 regulated trees are proposed to be removed.</w:t>
      </w:r>
      <w:r w:rsidR="00D23901">
        <w:rPr>
          <w:rFonts w:ascii="Calibri" w:eastAsia="Calibri" w:hAnsi="Calibri" w:cs="Calibri"/>
        </w:rPr>
        <w:t xml:space="preserve"> </w:t>
      </w:r>
      <w:r>
        <w:rPr>
          <w:rFonts w:ascii="Calibri" w:eastAsia="Calibri" w:hAnsi="Calibri" w:cs="Calibri"/>
        </w:rPr>
        <w:t>25 trees (58%) are proposed to be retained.</w:t>
      </w:r>
    </w:p>
    <w:p w14:paraId="52AF145B" w14:textId="77777777" w:rsidR="004A0E66" w:rsidRPr="003F2DFC" w:rsidRDefault="004A0E66" w:rsidP="006736A7">
      <w:pPr>
        <w:spacing w:after="0" w:line="240" w:lineRule="auto"/>
        <w:rPr>
          <w:rFonts w:ascii="Calibri" w:eastAsia="Calibri" w:hAnsi="Calibri" w:cs="Calibri"/>
        </w:rPr>
      </w:pPr>
    </w:p>
    <w:p w14:paraId="7673AAA1" w14:textId="1E499F43" w:rsidR="00D05BDF" w:rsidRPr="00AF5BB1" w:rsidRDefault="00D23901" w:rsidP="00AF5BB1">
      <w:pPr>
        <w:pStyle w:val="CPDOutline"/>
        <w:numPr>
          <w:ilvl w:val="0"/>
          <w:numId w:val="38"/>
        </w:numPr>
        <w:rPr>
          <w:rFonts w:ascii="Calibri" w:eastAsia="Calibri" w:hAnsi="Calibri" w:cs="Calibri"/>
        </w:rPr>
      </w:pPr>
      <w:r>
        <w:rPr>
          <w:rFonts w:ascii="Calibri" w:eastAsia="Calibri" w:hAnsi="Calibri" w:cs="Calibri"/>
        </w:rPr>
        <w:t xml:space="preserve"> </w:t>
      </w:r>
      <w:r w:rsidR="00E423BE" w:rsidRPr="00AF5BB1">
        <w:rPr>
          <w:rFonts w:ascii="Calibri" w:eastAsia="Calibri" w:hAnsi="Calibri" w:cs="Calibri"/>
        </w:rPr>
        <w:t xml:space="preserve">Please refer to </w:t>
      </w:r>
      <w:hyperlink r:id="rId19" w:anchor="!/MercerIsland19/MercerIsland1910.html" w:history="1">
        <w:r w:rsidR="00E423BE" w:rsidRPr="00AF5BB1">
          <w:rPr>
            <w:rFonts w:eastAsia="Calibri" w:cs="Calibri"/>
          </w:rPr>
          <w:t>MICC 19.10</w:t>
        </w:r>
      </w:hyperlink>
      <w:r w:rsidR="00F53099" w:rsidRPr="00AF5BB1">
        <w:rPr>
          <w:rFonts w:ascii="Calibri" w:eastAsia="Calibri" w:hAnsi="Calibri" w:cs="Calibri"/>
        </w:rPr>
        <w:t xml:space="preserve"> for our tree code </w:t>
      </w:r>
    </w:p>
    <w:p w14:paraId="4E65DC05" w14:textId="77777777" w:rsidR="00D05BDF" w:rsidRDefault="00D05BDF" w:rsidP="00580B82">
      <w:pPr>
        <w:pStyle w:val="CPDOutline"/>
      </w:pPr>
      <w:r>
        <w:t>Tree retention and replacement will be required</w:t>
      </w:r>
    </w:p>
    <w:p w14:paraId="34B69DA2" w14:textId="5B5E0026" w:rsidR="00E423BE" w:rsidRDefault="00D05BDF" w:rsidP="00580B82">
      <w:pPr>
        <w:pStyle w:val="CPDOutline"/>
      </w:pPr>
      <w:r>
        <w:t>Tree protection of retained trees will be required</w:t>
      </w:r>
      <w:r w:rsidR="004A0E66">
        <w:t>.</w:t>
      </w:r>
      <w:r w:rsidR="00D23901">
        <w:t xml:space="preserve"> </w:t>
      </w:r>
      <w:r w:rsidR="007F7CB4">
        <w:t>65</w:t>
      </w:r>
      <w:r w:rsidR="004A0E66">
        <w:t xml:space="preserve"> replacement trees are proposed</w:t>
      </w:r>
      <w:r w:rsidR="007F7CB4">
        <w:t xml:space="preserve"> per the Tree Inventory &amp; Replacement Submittal Worksheet.</w:t>
      </w:r>
    </w:p>
    <w:p w14:paraId="40389216" w14:textId="2E3BC07C" w:rsidR="000F2D1D" w:rsidRDefault="000F2D1D" w:rsidP="00580B82">
      <w:pPr>
        <w:pStyle w:val="CPDOutline"/>
      </w:pPr>
      <w:r>
        <w:t>To be clear, this development is considered one lot currently and the tree inventory worksheet should reflect this.  30% of the viable trees need to be retained</w:t>
      </w:r>
      <w:r w:rsidR="007861F9">
        <w:t xml:space="preserve"> on site as part of the development proposal.  Building permits will stay with this percentage and the same worksheet will be used.  This is pertinent to the building pad conversation we had where all saved trees are located outside the building pad.  Non-viable trees should not be included in the tree inventory worksheet under regulated trees.  This would be after the project arborist provides further assessment of trees for risk and viability.</w:t>
      </w:r>
    </w:p>
    <w:p w14:paraId="5CCA2651" w14:textId="0FF11DC3" w:rsidR="00D05BDF" w:rsidRPr="003F2DFC" w:rsidRDefault="00D05BDF" w:rsidP="00580B82">
      <w:pPr>
        <w:pStyle w:val="CPDOutline"/>
      </w:pPr>
      <w:r>
        <w:t>Sequential (phased) tree removal may be required (only remove trees necessary at each step of the review process)</w:t>
      </w:r>
    </w:p>
    <w:p w14:paraId="522CE2CB" w14:textId="77777777" w:rsidR="00CB52EF" w:rsidRPr="000668F8" w:rsidRDefault="00CB52EF" w:rsidP="00F1323A">
      <w:pPr>
        <w:spacing w:after="0" w:line="240" w:lineRule="auto"/>
      </w:pPr>
      <w:r w:rsidRPr="008257C9">
        <w:rPr>
          <w:rFonts w:ascii="Calibri" w:eastAsia="Calibri" w:hAnsi="Calibri" w:cs="Calibri"/>
        </w:rPr>
        <w:t>For additional information please refer to this helpful webpage:</w:t>
      </w:r>
      <w:r w:rsidRPr="008257C9">
        <w:rPr>
          <w:rFonts w:ascii="Calibri" w:eastAsia="Times New Roman" w:hAnsi="Calibri" w:cs="Arial"/>
        </w:rPr>
        <w:t xml:space="preserve"> </w:t>
      </w:r>
      <w:r w:rsidR="009D2701">
        <w:rPr>
          <w:rFonts w:ascii="Calibri" w:eastAsia="Times New Roman" w:hAnsi="Calibri" w:cs="Arial"/>
        </w:rPr>
        <w:fldChar w:fldCharType="begin"/>
      </w:r>
      <w:r w:rsidR="009D2701">
        <w:rPr>
          <w:rFonts w:ascii="Calibri" w:eastAsia="Times New Roman" w:hAnsi="Calibri" w:cs="Arial"/>
        </w:rPr>
        <w:instrText xml:space="preserve"> HYPERLINK "http://www.mercergov.org/Page.asp?NavID=2636" </w:instrText>
      </w:r>
      <w:r w:rsidR="009D2701">
        <w:rPr>
          <w:rFonts w:ascii="Calibri" w:eastAsia="Times New Roman" w:hAnsi="Calibri" w:cs="Arial"/>
        </w:rPr>
        <w:fldChar w:fldCharType="separate"/>
      </w:r>
      <w:r w:rsidRPr="00760EFD">
        <w:rPr>
          <w:rStyle w:val="HyperlinkPrintableChar"/>
        </w:rPr>
        <w:t>http://www.mercergov.org/Page.asp?NavID=2636</w:t>
      </w:r>
    </w:p>
    <w:p w14:paraId="1F0558C5" w14:textId="77777777" w:rsidR="00E423BE" w:rsidRPr="003F2DFC" w:rsidRDefault="009D2701" w:rsidP="009D2701">
      <w:pPr>
        <w:pStyle w:val="Heading3"/>
        <w:spacing w:before="240"/>
      </w:pPr>
      <w:r>
        <w:rPr>
          <w:rFonts w:ascii="Calibri" w:hAnsi="Calibri" w:cs="Arial"/>
          <w:b w:val="0"/>
          <w:sz w:val="22"/>
          <w:szCs w:val="22"/>
        </w:rPr>
        <w:fldChar w:fldCharType="end"/>
      </w:r>
      <w:r w:rsidR="00E423BE" w:rsidRPr="008257C9">
        <w:t>Civil Engineering</w:t>
      </w:r>
      <w:r w:rsidR="00BB1727" w:rsidRPr="008257C9">
        <w:t xml:space="preserve"> </w:t>
      </w:r>
      <w:r w:rsidR="00AE6903" w:rsidRPr="008257C9">
        <w:t>Comments</w:t>
      </w:r>
      <w:r w:rsidR="00E423BE" w:rsidRPr="003F2DFC">
        <w:t>:</w:t>
      </w:r>
    </w:p>
    <w:p w14:paraId="2B2B3AEF" w14:textId="79002726" w:rsidR="00820176" w:rsidRDefault="00820176" w:rsidP="006736A7">
      <w:pPr>
        <w:spacing w:after="0" w:line="240" w:lineRule="auto"/>
        <w:textAlignment w:val="baseline"/>
        <w:rPr>
          <w:rFonts w:ascii="Calibri" w:eastAsia="Times New Roman" w:hAnsi="Calibri" w:cs="Arial"/>
        </w:rPr>
      </w:pPr>
      <w:r w:rsidRPr="00820176">
        <w:rPr>
          <w:rFonts w:ascii="Calibri" w:eastAsia="Times New Roman" w:hAnsi="Calibri" w:cs="Arial"/>
        </w:rPr>
        <w:t xml:space="preserve">Civil Contact: </w:t>
      </w:r>
      <w:hyperlink r:id="rId20" w:history="1">
        <w:r w:rsidRPr="00760EFD">
          <w:rPr>
            <w:rStyle w:val="HyperlinkPrintableChar"/>
          </w:rPr>
          <w:t>Ruji.Ding@mercergov.org</w:t>
        </w:r>
      </w:hyperlink>
      <w:r w:rsidRPr="00820176">
        <w:rPr>
          <w:rFonts w:ascii="Calibri" w:eastAsia="Times New Roman" w:hAnsi="Calibri" w:cs="Arial"/>
        </w:rPr>
        <w:t xml:space="preserve"> or 206-275-77</w:t>
      </w:r>
      <w:r w:rsidR="00F6050E">
        <w:rPr>
          <w:rFonts w:ascii="Calibri" w:eastAsia="Times New Roman" w:hAnsi="Calibri" w:cs="Arial"/>
        </w:rPr>
        <w:t>03</w:t>
      </w:r>
      <w:r w:rsidRPr="00820176">
        <w:rPr>
          <w:rFonts w:ascii="Calibri" w:eastAsia="Times New Roman" w:hAnsi="Calibri" w:cs="Arial"/>
        </w:rPr>
        <w:t xml:space="preserve">. </w:t>
      </w:r>
    </w:p>
    <w:p w14:paraId="15EAE0E8" w14:textId="77777777" w:rsidR="00897446" w:rsidRPr="00820176" w:rsidRDefault="00897446" w:rsidP="006736A7">
      <w:pPr>
        <w:spacing w:after="0" w:line="240" w:lineRule="auto"/>
        <w:textAlignment w:val="baseline"/>
        <w:rPr>
          <w:rFonts w:ascii="Calibri" w:eastAsia="Times New Roman" w:hAnsi="Calibri" w:cs="Arial"/>
        </w:rPr>
      </w:pPr>
    </w:p>
    <w:p w14:paraId="3480B399" w14:textId="7CC28CEE" w:rsidR="0053433D" w:rsidRDefault="00E423BE" w:rsidP="00F1323A">
      <w:pPr>
        <w:pStyle w:val="CPDOutline"/>
        <w:numPr>
          <w:ilvl w:val="0"/>
          <w:numId w:val="39"/>
        </w:numPr>
        <w:rPr>
          <w:rFonts w:ascii="Calibri" w:eastAsia="Times New Roman" w:hAnsi="Calibri" w:cs="Arial"/>
        </w:rPr>
      </w:pPr>
      <w:r w:rsidRPr="00AF5BB1">
        <w:rPr>
          <w:rFonts w:ascii="Calibri" w:eastAsia="Times New Roman" w:hAnsi="Calibri" w:cs="Arial"/>
        </w:rPr>
        <w:t xml:space="preserve">Please refer to </w:t>
      </w:r>
      <w:hyperlink r:id="rId21" w:anchor="!/MercerIsland15/MercerIsland15.html" w:history="1">
        <w:r w:rsidRPr="00AF5BB1">
          <w:rPr>
            <w:rStyle w:val="Hyperlink"/>
            <w:rFonts w:ascii="Calibri" w:eastAsia="Times New Roman" w:hAnsi="Calibri" w:cs="Arial"/>
            <w:color w:val="auto"/>
          </w:rPr>
          <w:t xml:space="preserve">MICC </w:t>
        </w:r>
        <w:r w:rsidR="00CB52EF" w:rsidRPr="00AF5BB1">
          <w:rPr>
            <w:rStyle w:val="Hyperlink"/>
            <w:rFonts w:ascii="Calibri" w:eastAsia="Times New Roman" w:hAnsi="Calibri" w:cs="Arial"/>
            <w:color w:val="auto"/>
          </w:rPr>
          <w:t>Title 15</w:t>
        </w:r>
      </w:hyperlink>
      <w:r w:rsidR="009E6B52" w:rsidRPr="00AF5BB1">
        <w:rPr>
          <w:rFonts w:ascii="Calibri" w:eastAsia="Times New Roman" w:hAnsi="Calibri" w:cs="Arial"/>
        </w:rPr>
        <w:t xml:space="preserve"> for our Water, Sewers, and Public Utilities code.</w:t>
      </w:r>
    </w:p>
    <w:p w14:paraId="4EA573A2" w14:textId="0366EFC5" w:rsidR="009223D6" w:rsidRPr="00F1323A" w:rsidRDefault="009223D6" w:rsidP="00F1323A">
      <w:pPr>
        <w:pStyle w:val="CPDOutline"/>
        <w:numPr>
          <w:ilvl w:val="0"/>
          <w:numId w:val="39"/>
        </w:numPr>
        <w:rPr>
          <w:rFonts w:ascii="Calibri" w:eastAsia="Times New Roman" w:hAnsi="Calibri" w:cs="Arial"/>
        </w:rPr>
      </w:pPr>
      <w:r>
        <w:rPr>
          <w:rFonts w:ascii="Calibri" w:eastAsia="Times New Roman" w:hAnsi="Calibri" w:cs="Arial"/>
        </w:rPr>
        <w:t>13R fire sprinklers require 2-inch lines and 1-1/</w:t>
      </w:r>
      <w:proofErr w:type="gramStart"/>
      <w:r>
        <w:rPr>
          <w:rFonts w:ascii="Calibri" w:eastAsia="Times New Roman" w:hAnsi="Calibri" w:cs="Arial"/>
        </w:rPr>
        <w:t>2 inch</w:t>
      </w:r>
      <w:proofErr w:type="gramEnd"/>
      <w:r>
        <w:rPr>
          <w:rFonts w:ascii="Calibri" w:eastAsia="Times New Roman" w:hAnsi="Calibri" w:cs="Arial"/>
        </w:rPr>
        <w:t xml:space="preserve"> meters for all three proposed lots.</w:t>
      </w:r>
    </w:p>
    <w:p w14:paraId="4876C714" w14:textId="77777777" w:rsidR="00F53099" w:rsidRPr="000668F8" w:rsidRDefault="00F53099" w:rsidP="006736A7">
      <w:pPr>
        <w:spacing w:after="0" w:line="240" w:lineRule="auto"/>
        <w:textAlignment w:val="baseline"/>
      </w:pPr>
      <w:r w:rsidRPr="003F2DFC">
        <w:rPr>
          <w:rFonts w:ascii="Calibri" w:eastAsia="Times New Roman" w:hAnsi="Calibri" w:cs="Arial"/>
        </w:rPr>
        <w:t xml:space="preserve">For more information on Stormwater Permits please visit here: </w:t>
      </w:r>
      <w:hyperlink r:id="rId22" w:history="1">
        <w:r w:rsidRPr="00760EFD">
          <w:rPr>
            <w:rStyle w:val="HyperlinkPrintableChar"/>
          </w:rPr>
          <w:t>http://www.mercergov.org/Page.asp?NavID=2680</w:t>
        </w:r>
      </w:hyperlink>
      <w:r w:rsidRPr="009D2701">
        <w:rPr>
          <w:rStyle w:val="Hyperlink"/>
        </w:rPr>
        <w:t xml:space="preserve"> </w:t>
      </w:r>
      <w:r w:rsidRPr="008257C9">
        <w:rPr>
          <w:rFonts w:ascii="Calibri" w:eastAsia="Times New Roman" w:hAnsi="Calibri" w:cs="Arial"/>
        </w:rPr>
        <w:t xml:space="preserve">For more information on Low Impact Development please visit here: </w:t>
      </w:r>
      <w:r w:rsidR="009D2701">
        <w:rPr>
          <w:rFonts w:ascii="Calibri" w:eastAsia="Times New Roman" w:hAnsi="Calibri" w:cs="Arial"/>
        </w:rPr>
        <w:fldChar w:fldCharType="begin"/>
      </w:r>
      <w:r w:rsidR="009D2701">
        <w:rPr>
          <w:rFonts w:ascii="Calibri" w:eastAsia="Times New Roman" w:hAnsi="Calibri" w:cs="Arial"/>
        </w:rPr>
        <w:instrText xml:space="preserve"> HYPERLINK "http://www.mercergov.org/Page.asp?NavID=2660" </w:instrText>
      </w:r>
      <w:r w:rsidR="009D2701">
        <w:rPr>
          <w:rFonts w:ascii="Calibri" w:eastAsia="Times New Roman" w:hAnsi="Calibri" w:cs="Arial"/>
        </w:rPr>
        <w:fldChar w:fldCharType="separate"/>
      </w:r>
      <w:r w:rsidR="00186D6F" w:rsidRPr="00760EFD">
        <w:rPr>
          <w:rStyle w:val="HyperlinkPrintableChar"/>
        </w:rPr>
        <w:t>http://www.mercergov.org/Page.asp?NavID=2660</w:t>
      </w:r>
    </w:p>
    <w:p w14:paraId="0FC02395" w14:textId="2D3E50AA" w:rsidR="0034727C" w:rsidRPr="003F2DFC" w:rsidRDefault="009D2701" w:rsidP="00954160">
      <w:pPr>
        <w:pStyle w:val="Heading3"/>
      </w:pPr>
      <w:r>
        <w:rPr>
          <w:rFonts w:ascii="Calibri" w:hAnsi="Calibri" w:cs="Arial"/>
        </w:rPr>
        <w:fldChar w:fldCharType="end"/>
      </w:r>
      <w:r w:rsidR="00F6050E">
        <w:t>Building</w:t>
      </w:r>
      <w:r w:rsidR="0034727C" w:rsidRPr="008257C9">
        <w:t xml:space="preserve"> Comments</w:t>
      </w:r>
      <w:r w:rsidR="0034727C" w:rsidRPr="003F2DFC">
        <w:t xml:space="preserve">: </w:t>
      </w:r>
    </w:p>
    <w:p w14:paraId="5921D262" w14:textId="6EC2E0BF" w:rsidR="0034727C" w:rsidRDefault="00B167B2" w:rsidP="006736A7">
      <w:pPr>
        <w:spacing w:after="0" w:line="240" w:lineRule="auto"/>
        <w:textAlignment w:val="baseline"/>
        <w:rPr>
          <w:rFonts w:ascii="Calibri" w:eastAsia="Times New Roman" w:hAnsi="Calibri" w:cs="Arial"/>
        </w:rPr>
      </w:pPr>
      <w:r>
        <w:rPr>
          <w:rFonts w:ascii="Calibri" w:eastAsia="Times New Roman" w:hAnsi="Calibri" w:cs="Arial"/>
        </w:rPr>
        <w:t>Building</w:t>
      </w:r>
      <w:r w:rsidR="0034727C" w:rsidRPr="00820176">
        <w:rPr>
          <w:rFonts w:ascii="Calibri" w:eastAsia="Times New Roman" w:hAnsi="Calibri" w:cs="Arial"/>
        </w:rPr>
        <w:t xml:space="preserve"> Contact: </w:t>
      </w:r>
      <w:hyperlink r:id="rId23" w:history="1">
        <w:r w:rsidR="00F6050E" w:rsidRPr="00760EFD">
          <w:rPr>
            <w:rStyle w:val="HyperlinkPrintableChar"/>
          </w:rPr>
          <w:t>Paul.Skidmore@mercergov.org</w:t>
        </w:r>
      </w:hyperlink>
      <w:r w:rsidR="0034727C" w:rsidRPr="00820176">
        <w:rPr>
          <w:rFonts w:ascii="Calibri" w:eastAsia="Times New Roman" w:hAnsi="Calibri" w:cs="Arial"/>
        </w:rPr>
        <w:t xml:space="preserve"> or 206-275-77</w:t>
      </w:r>
      <w:r w:rsidR="00F6050E">
        <w:rPr>
          <w:rFonts w:ascii="Calibri" w:eastAsia="Times New Roman" w:hAnsi="Calibri" w:cs="Arial"/>
        </w:rPr>
        <w:t>18</w:t>
      </w:r>
      <w:r w:rsidR="0034727C" w:rsidRPr="00820176">
        <w:rPr>
          <w:rFonts w:ascii="Calibri" w:eastAsia="Times New Roman" w:hAnsi="Calibri" w:cs="Arial"/>
        </w:rPr>
        <w:t xml:space="preserve">. </w:t>
      </w:r>
    </w:p>
    <w:p w14:paraId="4534EFA1" w14:textId="77777777" w:rsidR="00897446" w:rsidRPr="00820176" w:rsidRDefault="00897446" w:rsidP="006736A7">
      <w:pPr>
        <w:spacing w:after="0" w:line="240" w:lineRule="auto"/>
        <w:textAlignment w:val="baseline"/>
        <w:rPr>
          <w:rFonts w:ascii="Calibri" w:eastAsia="Times New Roman" w:hAnsi="Calibri" w:cs="Arial"/>
        </w:rPr>
      </w:pPr>
    </w:p>
    <w:p w14:paraId="0190EFD8" w14:textId="4E41971E" w:rsidR="00F6050E" w:rsidRDefault="00D23901" w:rsidP="00AF5BB1">
      <w:pPr>
        <w:pStyle w:val="CPDOutline"/>
        <w:numPr>
          <w:ilvl w:val="0"/>
          <w:numId w:val="40"/>
        </w:numPr>
      </w:pPr>
      <w:r>
        <w:t>Geotechnical will be required due to mapped geologic hazards located on the site. A geologic peer review is not required.</w:t>
      </w:r>
    </w:p>
    <w:p w14:paraId="454F366F" w14:textId="6A1868C6" w:rsidR="00D23901" w:rsidRDefault="00D23901" w:rsidP="00AF5BB1">
      <w:pPr>
        <w:pStyle w:val="CPDOutline"/>
        <w:numPr>
          <w:ilvl w:val="0"/>
          <w:numId w:val="40"/>
        </w:numPr>
      </w:pPr>
      <w:r>
        <w:t>Site has a wind exposure of “C”. Wind speed up (</w:t>
      </w:r>
      <w:proofErr w:type="spellStart"/>
      <w:r>
        <w:t>Kzt</w:t>
      </w:r>
      <w:proofErr w:type="spellEnd"/>
      <w:r>
        <w:t>) is 1.0.</w:t>
      </w:r>
    </w:p>
    <w:p w14:paraId="4578690B" w14:textId="13F2F288" w:rsidR="00D23901" w:rsidRPr="00F6050E" w:rsidRDefault="00D23901" w:rsidP="00AF5BB1">
      <w:pPr>
        <w:pStyle w:val="CPDOutline"/>
        <w:numPr>
          <w:ilvl w:val="0"/>
          <w:numId w:val="40"/>
        </w:numPr>
      </w:pPr>
      <w:r>
        <w:t xml:space="preserve">Refer to the included </w:t>
      </w:r>
      <w:r w:rsidRPr="00D23901">
        <w:rPr>
          <w:i/>
          <w:iCs/>
        </w:rPr>
        <w:t>Property Hazard Report</w:t>
      </w:r>
      <w:r>
        <w:t xml:space="preserve"> for additional information.</w:t>
      </w:r>
    </w:p>
    <w:p w14:paraId="304DD6B6" w14:textId="46F6FD03" w:rsidR="00D23901" w:rsidRDefault="00F6050E" w:rsidP="006736A7">
      <w:pPr>
        <w:spacing w:after="0" w:line="252" w:lineRule="auto"/>
        <w:textAlignment w:val="baseline"/>
        <w:rPr>
          <w:rStyle w:val="HyperlinkPrintableChar"/>
        </w:rPr>
      </w:pPr>
      <w:r w:rsidRPr="00F6050E">
        <w:rPr>
          <w:rFonts w:ascii="Calibri" w:hAnsi="Calibri" w:cs="Calibri"/>
        </w:rPr>
        <w:t>For additional information please refer to this helpful webpage:</w:t>
      </w:r>
      <w:r w:rsidRPr="00F6050E">
        <w:rPr>
          <w:rFonts w:ascii="Calibri" w:hAnsi="Calibri" w:cs="Calibri"/>
          <w:sz w:val="20"/>
          <w:szCs w:val="20"/>
        </w:rPr>
        <w:t xml:space="preserve"> </w:t>
      </w:r>
      <w:hyperlink r:id="rId24" w:history="1">
        <w:r w:rsidRPr="00760EFD">
          <w:rPr>
            <w:rStyle w:val="HyperlinkPrintableChar"/>
          </w:rPr>
          <w:t>http://www.mercergov.org/Page.asp?NavID=2606</w:t>
        </w:r>
      </w:hyperlink>
    </w:p>
    <w:p w14:paraId="0C553DE0" w14:textId="7CAB8F35" w:rsidR="00D23901" w:rsidRDefault="00D23901">
      <w:pPr>
        <w:rPr>
          <w:rStyle w:val="HyperlinkPrintableChar"/>
        </w:rPr>
      </w:pPr>
    </w:p>
    <w:p w14:paraId="3532C229" w14:textId="77777777" w:rsidR="00BB1727" w:rsidRPr="003F2DFC" w:rsidRDefault="00AE6903" w:rsidP="009D2701">
      <w:pPr>
        <w:pStyle w:val="Heading3"/>
      </w:pPr>
      <w:r w:rsidRPr="008257C9">
        <w:lastRenderedPageBreak/>
        <w:t>Planning Comments</w:t>
      </w:r>
      <w:r w:rsidR="00BB1727" w:rsidRPr="003F2DFC">
        <w:t>:</w:t>
      </w:r>
    </w:p>
    <w:p w14:paraId="774F6D27" w14:textId="1AD9D13A" w:rsidR="00820176" w:rsidRDefault="00820176" w:rsidP="006736A7">
      <w:pPr>
        <w:spacing w:after="0" w:line="240" w:lineRule="auto"/>
        <w:textAlignment w:val="baseline"/>
        <w:rPr>
          <w:rFonts w:ascii="Calibri" w:eastAsia="Times New Roman" w:hAnsi="Calibri" w:cs="Arial"/>
        </w:rPr>
      </w:pPr>
      <w:r w:rsidRPr="00820176">
        <w:rPr>
          <w:rFonts w:ascii="Calibri" w:eastAsia="Times New Roman" w:hAnsi="Calibri" w:cs="Arial"/>
        </w:rPr>
        <w:t xml:space="preserve">Planning Contact: </w:t>
      </w:r>
      <w:sdt>
        <w:sdtPr>
          <w:rPr>
            <w:rFonts w:ascii="Calibri" w:eastAsia="Times New Roman" w:hAnsi="Calibri" w:cs="Arial"/>
          </w:rPr>
          <w:alias w:val="Contact"/>
          <w:tag w:val="Email"/>
          <w:id w:val="1805202202"/>
          <w:placeholder>
            <w:docPart w:val="28DE3251697A4B599F359EF1931C1E1B"/>
          </w:placeholder>
          <w:dropDownList>
            <w:listItem w:value="Choose an item."/>
            <w:listItem w:displayText="Lauren.Anderson@mercergov.org" w:value="Lauren.Anderson@mercergov.org"/>
            <w:listItem w:displayText="Mona.Davis@mercergov.org" w:value="Mona.Davis@mercergov.org"/>
            <w:listItem w:displayText="Nicole.Gaudette@mercergov.org" w:value="Nicole.Gaudette@mercergov.org"/>
            <w:listItem w:displayText="Andrew.Leon@mercergov.org" w:value="Andrew.Leon@mercergov.org"/>
            <w:listItem w:displayText="Evan.Maxim@mercergov.org" w:value="Evan.Maxim@mercergov.org"/>
            <w:listItem w:displayText="Rrobin.Proebsting@mercergov.org" w:value="Rrobin.Proebsting@mercergov.org"/>
          </w:dropDownList>
        </w:sdtPr>
        <w:sdtEndPr/>
        <w:sdtContent>
          <w:r w:rsidR="00DE5AAE">
            <w:rPr>
              <w:rFonts w:ascii="Calibri" w:eastAsia="Times New Roman" w:hAnsi="Calibri" w:cs="Arial"/>
            </w:rPr>
            <w:t>Mona.Davis@mercergov.org</w:t>
          </w:r>
        </w:sdtContent>
      </w:sdt>
      <w:r w:rsidRPr="00820176">
        <w:rPr>
          <w:rFonts w:ascii="Calibri" w:eastAsia="Times New Roman" w:hAnsi="Calibri" w:cs="Arial"/>
        </w:rPr>
        <w:t xml:space="preserve"> or</w:t>
      </w:r>
      <w:r w:rsidR="00DE5AAE">
        <w:rPr>
          <w:rFonts w:ascii="Calibri" w:eastAsia="Times New Roman" w:hAnsi="Calibri" w:cs="Arial"/>
        </w:rPr>
        <w:t xml:space="preserve"> 206-275-7706.</w:t>
      </w:r>
    </w:p>
    <w:p w14:paraId="313C5A77" w14:textId="77777777" w:rsidR="00897446" w:rsidRPr="00820176" w:rsidRDefault="00897446" w:rsidP="006736A7">
      <w:pPr>
        <w:spacing w:after="0" w:line="240" w:lineRule="auto"/>
        <w:textAlignment w:val="baseline"/>
        <w:rPr>
          <w:rFonts w:ascii="Calibri" w:eastAsia="Times New Roman" w:hAnsi="Calibri" w:cs="Arial"/>
        </w:rPr>
      </w:pPr>
    </w:p>
    <w:p w14:paraId="39098375" w14:textId="2CE09DA4" w:rsidR="00897446" w:rsidRDefault="00060B5D" w:rsidP="00AF5BB1">
      <w:pPr>
        <w:pStyle w:val="CPDOutline"/>
        <w:numPr>
          <w:ilvl w:val="0"/>
          <w:numId w:val="41"/>
        </w:numPr>
      </w:pPr>
      <w:r>
        <w:t>Residential Zoning Regulations –</w:t>
      </w:r>
      <w:r w:rsidR="00897446">
        <w:t xml:space="preserve"> </w:t>
      </w:r>
      <w:r>
        <w:t>Single family dwellings are a permitted use in the R-8.4 zone.</w:t>
      </w:r>
      <w:r w:rsidR="00D23901">
        <w:t xml:space="preserve"> </w:t>
      </w:r>
      <w:r w:rsidR="00897446">
        <w:t>The net lot area shall be at least 8,400 square feet. Lot width shall be at least 60 feet and lot depth shall be at least 80 feet.</w:t>
      </w:r>
      <w:r w:rsidR="00D23901">
        <w:t xml:space="preserve"> </w:t>
      </w:r>
    </w:p>
    <w:p w14:paraId="19F91AD9" w14:textId="208A2588" w:rsidR="00476656" w:rsidRDefault="00476656" w:rsidP="00AF5BB1">
      <w:pPr>
        <w:pStyle w:val="CPDOutline"/>
        <w:numPr>
          <w:ilvl w:val="0"/>
          <w:numId w:val="41"/>
        </w:numPr>
      </w:pPr>
      <w:r>
        <w:t>Subdivision</w:t>
      </w:r>
      <w:r w:rsidR="008117E5">
        <w:t xml:space="preserve"> Regulations – MICC 19.08</w:t>
      </w:r>
      <w:r w:rsidR="00082F8C">
        <w:t>.020 outline application procedures for short plats</w:t>
      </w:r>
      <w:r w:rsidR="00EC2B4C">
        <w:t>, MICC 19.08.040 outlines plat improvement requirements, MICC 19.08.050 outlines final plat regs.</w:t>
      </w:r>
    </w:p>
    <w:p w14:paraId="113B7EA3" w14:textId="37E689D2" w:rsidR="00C245B9" w:rsidRDefault="00C245B9" w:rsidP="00AF5BB1">
      <w:pPr>
        <w:pStyle w:val="CPDOutline"/>
        <w:numPr>
          <w:ilvl w:val="0"/>
          <w:numId w:val="41"/>
        </w:numPr>
      </w:pPr>
      <w:r>
        <w:t>Design Standards for Short plats – MICC 19.08.030</w:t>
      </w:r>
    </w:p>
    <w:p w14:paraId="22421C73" w14:textId="545592DF" w:rsidR="00C245B9" w:rsidRDefault="00C245B9" w:rsidP="00C245B9">
      <w:pPr>
        <w:pStyle w:val="CPDOutline"/>
        <w:numPr>
          <w:ilvl w:val="0"/>
          <w:numId w:val="43"/>
        </w:numPr>
      </w:pPr>
      <w:r>
        <w:t>Control hazards</w:t>
      </w:r>
      <w:r w:rsidR="004559A3">
        <w:t>/damage to property owners adjoining the project, particularly around drainage, critical slopes, access, etc.</w:t>
      </w:r>
      <w:r w:rsidR="00EC2B4C">
        <w:t xml:space="preserve">  MICC 19.09.060(G) requires protection of adjoining property by taking measures suitable for the purpose of protection and liability for damages.</w:t>
      </w:r>
      <w:r w:rsidR="002C4707">
        <w:t xml:space="preserve">  There have been calls from neighboring properties expressing concerns </w:t>
      </w:r>
      <w:r w:rsidR="00A75AED">
        <w:t xml:space="preserve">with construction practices, which will be addressed as part of the construction permitting with demolition and new single-family development.  I always encourage developers to be a good neighbor and talk with surrounding property owners </w:t>
      </w:r>
      <w:r w:rsidR="00A20A6C">
        <w:t xml:space="preserve">during </w:t>
      </w:r>
      <w:r w:rsidR="00A75AED">
        <w:t>development to address their concerns.</w:t>
      </w:r>
    </w:p>
    <w:p w14:paraId="2A1DF306" w14:textId="4712D795" w:rsidR="004559A3" w:rsidRDefault="004559A3" w:rsidP="00C245B9">
      <w:pPr>
        <w:pStyle w:val="CPDOutline"/>
        <w:numPr>
          <w:ilvl w:val="0"/>
          <w:numId w:val="43"/>
        </w:numPr>
      </w:pPr>
      <w:r>
        <w:t>A geotechnical report is required to address drainage and stormwater, particularly around not increasing damage to downstream or upstream properties</w:t>
      </w:r>
      <w:r w:rsidR="00CE59E9">
        <w:t>, and development in hazards.</w:t>
      </w:r>
    </w:p>
    <w:p w14:paraId="065379AD" w14:textId="0A2ED092" w:rsidR="004559A3" w:rsidRDefault="004559A3" w:rsidP="00C245B9">
      <w:pPr>
        <w:pStyle w:val="CPDOutline"/>
        <w:numPr>
          <w:ilvl w:val="0"/>
          <w:numId w:val="43"/>
        </w:numPr>
      </w:pPr>
      <w:r>
        <w:t xml:space="preserve">Residential lots – MICC 19.08.030(E)(2) Each </w:t>
      </w:r>
      <w:proofErr w:type="gramStart"/>
      <w:r>
        <w:t>side line</w:t>
      </w:r>
      <w:proofErr w:type="gramEnd"/>
      <w:r>
        <w:t xml:space="preserve"> of a lot shall be approximately perpendicular or radial to the center line of the street on which the lot fronts. </w:t>
      </w:r>
      <w:r w:rsidR="00A20A6C">
        <w:t xml:space="preserve"> Lot 21 </w:t>
      </w:r>
      <w:r w:rsidR="00CE59E9">
        <w:t>does not comply in its proposed configuration</w:t>
      </w:r>
      <w:r w:rsidR="00A20A6C">
        <w:t>.</w:t>
      </w:r>
      <w:r w:rsidR="00115990">
        <w:t xml:space="preserve">  Additionally, the lots should be renumbered with the formal short plat submittal as lots 1, 2 and 3 (not 20, 21, 22).</w:t>
      </w:r>
      <w:r w:rsidR="00CE59E9">
        <w:t xml:space="preserve"> Consider an internal access to serve all three lots once additional analysis is completed on viable trees.</w:t>
      </w:r>
    </w:p>
    <w:p w14:paraId="5419AEB5" w14:textId="4616AE57" w:rsidR="004559A3" w:rsidRDefault="004559A3" w:rsidP="00C245B9">
      <w:pPr>
        <w:pStyle w:val="CPDOutline"/>
        <w:numPr>
          <w:ilvl w:val="0"/>
          <w:numId w:val="43"/>
        </w:numPr>
      </w:pPr>
      <w:r>
        <w:t>Identify the location of building pads for each proposed lot.</w:t>
      </w:r>
      <w:r w:rsidR="00EE5324">
        <w:t xml:space="preserve">  This is also discussed in MICC 19.09.090.  New subdivisions shall designate a building pad for each lot and shall be located to minimize or prevent impacts to trees and vegetation required for retention and disturbance of the existing, natural topography.</w:t>
      </w:r>
    </w:p>
    <w:p w14:paraId="564BC175" w14:textId="215DA89A" w:rsidR="004559A3" w:rsidRDefault="004559A3" w:rsidP="00C245B9">
      <w:pPr>
        <w:pStyle w:val="CPDOutline"/>
        <w:numPr>
          <w:ilvl w:val="0"/>
          <w:numId w:val="43"/>
        </w:numPr>
      </w:pPr>
      <w:r>
        <w:t>See optional development standards – MICC 19.08.030(G) for additional flexibility around saving trees with designated open space tracts</w:t>
      </w:r>
    </w:p>
    <w:p w14:paraId="055D307B" w14:textId="2944D0AF" w:rsidR="00EC2B4C" w:rsidRDefault="00EC2B4C" w:rsidP="00AF5BB1">
      <w:pPr>
        <w:pStyle w:val="CPDOutline"/>
        <w:numPr>
          <w:ilvl w:val="0"/>
          <w:numId w:val="41"/>
        </w:numPr>
      </w:pPr>
      <w:r>
        <w:t>Property Development – MICC 19.09 discusses public and private streets and preferred practices</w:t>
      </w:r>
      <w:r w:rsidR="00EE5324">
        <w:t xml:space="preserve"> around operations throughout construction.  Proposed development shall incorporate preferred development practices by using common access drives and utility corridors</w:t>
      </w:r>
      <w:r w:rsidR="002C4707">
        <w:t xml:space="preserve">, where feasible.  See MICC 19.16.010 for the definition of “feasible”.  </w:t>
      </w:r>
      <w:r w:rsidR="002C4707" w:rsidRPr="00962893">
        <w:t xml:space="preserve">Please address how redesigning the lot layout </w:t>
      </w:r>
      <w:proofErr w:type="gramStart"/>
      <w:r w:rsidR="002C4707" w:rsidRPr="00962893">
        <w:t>wouldn’t</w:t>
      </w:r>
      <w:proofErr w:type="gramEnd"/>
      <w:r w:rsidR="002C4707" w:rsidRPr="00962893">
        <w:t xml:space="preserve"> be feasible to have all lots access off one private roadway</w:t>
      </w:r>
      <w:r w:rsidR="00962893">
        <w:t xml:space="preserve"> in your project narrative.</w:t>
      </w:r>
    </w:p>
    <w:p w14:paraId="3D1B79F3" w14:textId="6ECE8F52" w:rsidR="009D2701" w:rsidRPr="00580B82" w:rsidRDefault="00476656" w:rsidP="00AF5BB1">
      <w:pPr>
        <w:pStyle w:val="CPDOutline"/>
        <w:numPr>
          <w:ilvl w:val="0"/>
          <w:numId w:val="41"/>
        </w:numPr>
      </w:pPr>
      <w:r>
        <w:t xml:space="preserve">Residential </w:t>
      </w:r>
      <w:r w:rsidR="00060B5D">
        <w:t>Development standards are as follows:</w:t>
      </w:r>
    </w:p>
    <w:p w14:paraId="62223C69" w14:textId="4897163E" w:rsidR="00597919" w:rsidRDefault="00597919" w:rsidP="00580B82">
      <w:pPr>
        <w:pStyle w:val="CPDOutline"/>
        <w:numPr>
          <w:ilvl w:val="1"/>
          <w:numId w:val="31"/>
        </w:numPr>
      </w:pPr>
      <w:r>
        <w:t>Setbacks</w:t>
      </w:r>
      <w:r w:rsidR="00897446">
        <w:t xml:space="preserve"> – Refer to MICC 19.02.020(C) – Show all setbacks on each proposed lot</w:t>
      </w:r>
    </w:p>
    <w:p w14:paraId="56747FE1" w14:textId="0B5E4C26" w:rsidR="005715F9" w:rsidRDefault="005715F9" w:rsidP="005715F9">
      <w:pPr>
        <w:pStyle w:val="CPDOutline"/>
        <w:numPr>
          <w:ilvl w:val="0"/>
          <w:numId w:val="0"/>
        </w:numPr>
        <w:ind w:left="1080"/>
      </w:pPr>
      <w:r>
        <w:t>Front yard: 20-feet</w:t>
      </w:r>
      <w:r w:rsidR="00060B5D">
        <w:t xml:space="preserve"> (from 93</w:t>
      </w:r>
      <w:r w:rsidR="00060B5D" w:rsidRPr="00060B5D">
        <w:rPr>
          <w:vertAlign w:val="superscript"/>
        </w:rPr>
        <w:t>rd</w:t>
      </w:r>
      <w:r w:rsidR="00060B5D">
        <w:t xml:space="preserve"> Ave SE)</w:t>
      </w:r>
    </w:p>
    <w:p w14:paraId="4E5ABE9E" w14:textId="77777777" w:rsidR="005715F9" w:rsidRDefault="005715F9" w:rsidP="005715F9">
      <w:pPr>
        <w:pStyle w:val="CPDOutline"/>
        <w:numPr>
          <w:ilvl w:val="0"/>
          <w:numId w:val="0"/>
        </w:numPr>
        <w:ind w:left="1080"/>
      </w:pPr>
      <w:r>
        <w:t>Rear yard: 25-feet</w:t>
      </w:r>
    </w:p>
    <w:p w14:paraId="0A4F921D" w14:textId="77777777" w:rsidR="005715F9" w:rsidRDefault="005715F9" w:rsidP="005715F9">
      <w:pPr>
        <w:pStyle w:val="CPDOutline"/>
        <w:numPr>
          <w:ilvl w:val="0"/>
          <w:numId w:val="0"/>
        </w:numPr>
        <w:ind w:left="1080"/>
      </w:pPr>
      <w:r>
        <w:t>Side Yard: Variable. Please see MICC 19.02.020(C)(1)(c)(iii)</w:t>
      </w:r>
    </w:p>
    <w:p w14:paraId="29A5066D" w14:textId="77777777" w:rsidR="00597919" w:rsidRDefault="00597919" w:rsidP="00580B82">
      <w:pPr>
        <w:pStyle w:val="CPDOutline"/>
        <w:numPr>
          <w:ilvl w:val="2"/>
          <w:numId w:val="31"/>
        </w:numPr>
      </w:pPr>
      <w:r w:rsidRPr="002C1000">
        <w:t xml:space="preserve">No eave </w:t>
      </w:r>
      <w:r>
        <w:t xml:space="preserve">and minor building element </w:t>
      </w:r>
      <w:r w:rsidRPr="002C1000">
        <w:t>protrusion is allowed into the minimum side yard setback</w:t>
      </w:r>
      <w:r>
        <w:t xml:space="preserve"> (MICC 19.02.020(C)(3))</w:t>
      </w:r>
      <w:r w:rsidRPr="002C1000">
        <w:t xml:space="preserve">. Labeling the minimum side yard setback on the site plan is important due to the following: </w:t>
      </w:r>
    </w:p>
    <w:p w14:paraId="24CA03F5" w14:textId="4707D6E0" w:rsidR="00962893" w:rsidRDefault="00597919" w:rsidP="00702EDB">
      <w:pPr>
        <w:pStyle w:val="CPDOutline"/>
        <w:numPr>
          <w:ilvl w:val="3"/>
          <w:numId w:val="35"/>
        </w:numPr>
      </w:pPr>
      <w:r w:rsidRPr="003F2DFC">
        <w:t xml:space="preserve">If the building height along the side yard is above 25 feet from the finished grade to the top of the exterior wall façade the minimum side yard is 10 feet, thus no eaves can protrude into the 10-foot minimum side yard setback. </w:t>
      </w:r>
      <w:r w:rsidR="00962893">
        <w:br w:type="page"/>
      </w:r>
    </w:p>
    <w:p w14:paraId="4BBA02F9" w14:textId="50068285" w:rsidR="00597919" w:rsidRDefault="00597919" w:rsidP="00580B82">
      <w:pPr>
        <w:pStyle w:val="CPDOutline"/>
        <w:numPr>
          <w:ilvl w:val="3"/>
          <w:numId w:val="36"/>
        </w:numPr>
      </w:pPr>
      <w:r w:rsidRPr="003F2DFC">
        <w:lastRenderedPageBreak/>
        <w:t>If the building height along the side yard is above 15 feet (non-gabled roof) and 18 feet (gabled roof) above the existing or finished grade (whichever is less) to the top of the exterior wall façade will have a minimum side yard of 7.5 feet, thus no eaves would be allowed into the 7.5 foot setback.</w:t>
      </w:r>
    </w:p>
    <w:p w14:paraId="33277F66" w14:textId="533EB33F" w:rsidR="00597919" w:rsidRDefault="00597919" w:rsidP="00580B82">
      <w:pPr>
        <w:pStyle w:val="CPDOutline"/>
        <w:numPr>
          <w:ilvl w:val="1"/>
          <w:numId w:val="31"/>
        </w:numPr>
      </w:pPr>
      <w:r>
        <w:t>Height limits / downslope height limit</w:t>
      </w:r>
      <w:r w:rsidR="00103D74">
        <w:t xml:space="preserve"> – MICC 19.02.020(E)</w:t>
      </w:r>
    </w:p>
    <w:p w14:paraId="0D4F2D3F" w14:textId="77777777" w:rsidR="00597919" w:rsidRPr="003F2DFC" w:rsidRDefault="00597919" w:rsidP="00580B82">
      <w:pPr>
        <w:pStyle w:val="CPDOutline"/>
        <w:numPr>
          <w:ilvl w:val="2"/>
          <w:numId w:val="31"/>
        </w:numPr>
      </w:pPr>
      <w:r w:rsidRPr="003F2DFC">
        <w:t xml:space="preserve">Maximum height: 30 feet above the average building elevation (ABE) to the highest point of the roof </w:t>
      </w:r>
    </w:p>
    <w:p w14:paraId="31877E6A" w14:textId="42AE09E9" w:rsidR="00580B82" w:rsidRDefault="00103D74" w:rsidP="00580B82">
      <w:pPr>
        <w:pStyle w:val="CPDOutline"/>
        <w:numPr>
          <w:ilvl w:val="2"/>
          <w:numId w:val="31"/>
        </w:numPr>
      </w:pPr>
      <w:r>
        <w:t xml:space="preserve">Maximum height on Downhill Building Façade: </w:t>
      </w:r>
      <w:r w:rsidR="00597919" w:rsidRPr="003F2DFC">
        <w:t>at the furthest downhill extent of the proposed building to the top of the exterior wall façade supporting the roof framing, rafters, trusses, etc.</w:t>
      </w:r>
    </w:p>
    <w:p w14:paraId="360968A6" w14:textId="06190924" w:rsidR="00597919" w:rsidRPr="003F2DFC" w:rsidRDefault="00597919" w:rsidP="00580B82">
      <w:pPr>
        <w:pStyle w:val="CPDOutline"/>
        <w:numPr>
          <w:ilvl w:val="1"/>
          <w:numId w:val="31"/>
        </w:numPr>
      </w:pPr>
      <w:r w:rsidRPr="003F2DFC">
        <w:t>Lot Coverage</w:t>
      </w:r>
      <w:r w:rsidR="005F71A7">
        <w:t xml:space="preserve"> – MICC 19.020.020(F)</w:t>
      </w:r>
      <w:r w:rsidRPr="003F2DFC">
        <w:t xml:space="preserve">: </w:t>
      </w:r>
    </w:p>
    <w:p w14:paraId="22006E5D" w14:textId="084C0D8F" w:rsidR="00597919" w:rsidRPr="003F2DFC" w:rsidRDefault="00597919" w:rsidP="00580B82">
      <w:pPr>
        <w:pStyle w:val="CPDOutline"/>
        <w:numPr>
          <w:ilvl w:val="2"/>
          <w:numId w:val="31"/>
        </w:numPr>
      </w:pPr>
      <w:r w:rsidRPr="003F2DFC">
        <w:t>Based on lot slope</w:t>
      </w:r>
      <w:r w:rsidR="00D23901">
        <w:t xml:space="preserve"> </w:t>
      </w:r>
    </w:p>
    <w:p w14:paraId="0596B942" w14:textId="77777777" w:rsidR="00597919" w:rsidRPr="003F2DFC" w:rsidRDefault="00597919" w:rsidP="00580B82">
      <w:pPr>
        <w:pStyle w:val="CPDOutline"/>
        <w:numPr>
          <w:ilvl w:val="2"/>
          <w:numId w:val="31"/>
        </w:numPr>
      </w:pPr>
      <w:r w:rsidRPr="003F2DFC">
        <w:t xml:space="preserve">Calculated by totaling the following: </w:t>
      </w:r>
    </w:p>
    <w:p w14:paraId="024DD9CB" w14:textId="4239E568" w:rsidR="00597919" w:rsidRDefault="00597919" w:rsidP="00580B82">
      <w:pPr>
        <w:pStyle w:val="CPDOutline"/>
        <w:numPr>
          <w:ilvl w:val="3"/>
          <w:numId w:val="31"/>
        </w:numPr>
      </w:pPr>
      <w:r w:rsidRPr="003F2DFC">
        <w:t>All drivable surfaces (driveway, parking pad, turn-arounds, etc.</w:t>
      </w:r>
      <w:r>
        <w:t xml:space="preserve"> regardless the material type </w:t>
      </w:r>
      <w:r w:rsidR="00A75AED">
        <w:t>(</w:t>
      </w:r>
      <w:r>
        <w:t>e.g. pervious driveway counts towards lot coverage</w:t>
      </w:r>
      <w:r w:rsidRPr="003F2DFC">
        <w:t xml:space="preserve">) </w:t>
      </w:r>
    </w:p>
    <w:p w14:paraId="1DFEACB3" w14:textId="44B7E65F" w:rsidR="00103D74" w:rsidRDefault="00597919" w:rsidP="00103D74">
      <w:pPr>
        <w:pStyle w:val="CPDOutline"/>
        <w:numPr>
          <w:ilvl w:val="3"/>
          <w:numId w:val="31"/>
        </w:numPr>
      </w:pPr>
      <w:r w:rsidRPr="003F2DFC">
        <w:t>Roof line (includes eaves and covered decks)</w:t>
      </w:r>
    </w:p>
    <w:p w14:paraId="105D587F" w14:textId="62652887" w:rsidR="00597919" w:rsidRPr="003F2DFC" w:rsidRDefault="00103D74" w:rsidP="00103D74">
      <w:pPr>
        <w:pStyle w:val="CPDOutline"/>
        <w:numPr>
          <w:ilvl w:val="1"/>
          <w:numId w:val="31"/>
        </w:numPr>
      </w:pPr>
      <w:r>
        <w:t xml:space="preserve">Hardscape: </w:t>
      </w:r>
      <w:r w:rsidR="00597919" w:rsidRPr="003F2DFC">
        <w:t>Allowed a maximum of 9% of the lot area</w:t>
      </w:r>
      <w:r w:rsidR="00D23901">
        <w:t xml:space="preserve"> </w:t>
      </w:r>
    </w:p>
    <w:p w14:paraId="6818B4F6" w14:textId="538D8AFF" w:rsidR="00597919" w:rsidRPr="003F2DFC" w:rsidRDefault="00597919" w:rsidP="00580B82">
      <w:pPr>
        <w:pStyle w:val="CPDOutline"/>
        <w:numPr>
          <w:ilvl w:val="3"/>
          <w:numId w:val="31"/>
        </w:numPr>
      </w:pPr>
      <w:r w:rsidRPr="003F2DFC">
        <w:t xml:space="preserve">Hardscape includes patios, uncovered steps, walkways, decks, retaining walls, rockeries, etc. </w:t>
      </w:r>
    </w:p>
    <w:p w14:paraId="16E31D62" w14:textId="2AF0AFCE" w:rsidR="00597919" w:rsidRDefault="005F71A7" w:rsidP="00580B82">
      <w:pPr>
        <w:pStyle w:val="CPDOutline"/>
        <w:numPr>
          <w:ilvl w:val="3"/>
          <w:numId w:val="31"/>
        </w:numPr>
      </w:pPr>
      <w:r>
        <w:t>Required landscaping is minimum 60% of lot area.</w:t>
      </w:r>
      <w:r w:rsidR="00D23901">
        <w:t xml:space="preserve"> </w:t>
      </w:r>
      <w:r>
        <w:t xml:space="preserve">A maximum of 9% of the net lot area may consist of hardscape improvements. </w:t>
      </w:r>
    </w:p>
    <w:p w14:paraId="1770FDE0" w14:textId="606D7EB2" w:rsidR="005F71A7" w:rsidRDefault="005F71A7" w:rsidP="00580B82">
      <w:pPr>
        <w:pStyle w:val="CPDOutline"/>
        <w:numPr>
          <w:ilvl w:val="3"/>
          <w:numId w:val="31"/>
        </w:numPr>
      </w:pPr>
      <w:r>
        <w:t>Development proposals for new single-family homes shall remove Japanese knotweed and Regulated Class A, B &amp; C weeds identified on the King County noxious weed list from required landscaping areas.</w:t>
      </w:r>
    </w:p>
    <w:p w14:paraId="21EAEE2D" w14:textId="572AFFE0" w:rsidR="00597919" w:rsidRPr="003F2DFC" w:rsidRDefault="00597919" w:rsidP="00580B82">
      <w:pPr>
        <w:pStyle w:val="CPDOutline"/>
        <w:numPr>
          <w:ilvl w:val="1"/>
          <w:numId w:val="31"/>
        </w:numPr>
      </w:pPr>
      <w:r>
        <w:t>Gross Floor Area</w:t>
      </w:r>
      <w:r w:rsidR="00103D74">
        <w:t xml:space="preserve"> - MICC 19.02.020(D)</w:t>
      </w:r>
    </w:p>
    <w:p w14:paraId="06E6A966" w14:textId="59FD4F52" w:rsidR="00103D74" w:rsidRDefault="00103D74" w:rsidP="00580B82">
      <w:pPr>
        <w:pStyle w:val="CPDOutline"/>
        <w:numPr>
          <w:ilvl w:val="2"/>
          <w:numId w:val="31"/>
        </w:numPr>
      </w:pPr>
      <w:r w:rsidRPr="003F2DFC">
        <w:t xml:space="preserve">40% of the lot area </w:t>
      </w:r>
      <w:r>
        <w:t>or 5,000 SF, whichever is less</w:t>
      </w:r>
    </w:p>
    <w:p w14:paraId="4CC00951" w14:textId="4D7B1BCF" w:rsidR="00597919" w:rsidRPr="003F2DFC" w:rsidRDefault="00597919" w:rsidP="00580B82">
      <w:pPr>
        <w:pStyle w:val="CPDOutline"/>
        <w:numPr>
          <w:ilvl w:val="2"/>
          <w:numId w:val="31"/>
        </w:numPr>
      </w:pPr>
      <w:r w:rsidRPr="003F2DFC">
        <w:t xml:space="preserve">Based on ceiling height, additional GFA may be applied </w:t>
      </w:r>
    </w:p>
    <w:p w14:paraId="7E324183" w14:textId="77777777" w:rsidR="00597919" w:rsidRPr="003F2DFC" w:rsidRDefault="00597919" w:rsidP="00580B82">
      <w:pPr>
        <w:pStyle w:val="CPDOutline"/>
        <w:numPr>
          <w:ilvl w:val="3"/>
          <w:numId w:val="31"/>
        </w:numPr>
      </w:pPr>
      <w:r w:rsidRPr="003F2DFC">
        <w:t xml:space="preserve">The gross floor area shall be </w:t>
      </w:r>
      <w:r w:rsidRPr="003F2DFC">
        <w:rPr>
          <w:b/>
        </w:rPr>
        <w:t>150 percent</w:t>
      </w:r>
      <w:r w:rsidRPr="003F2DFC">
        <w:t xml:space="preserve"> of the floor area of that portion of a room(s) with a ceiling </w:t>
      </w:r>
      <w:r w:rsidRPr="003F2DFC">
        <w:rPr>
          <w:b/>
        </w:rPr>
        <w:t>height of 12 feet to 16 feet</w:t>
      </w:r>
      <w:r w:rsidRPr="003F2DFC">
        <w:t>, measured from the floor surface to the ceiling.</w:t>
      </w:r>
    </w:p>
    <w:p w14:paraId="69083DAB" w14:textId="77777777" w:rsidR="00597919" w:rsidRPr="003F2DFC" w:rsidRDefault="00597919" w:rsidP="00580B82">
      <w:pPr>
        <w:pStyle w:val="CPDOutline"/>
        <w:numPr>
          <w:ilvl w:val="3"/>
          <w:numId w:val="31"/>
        </w:numPr>
      </w:pPr>
      <w:r w:rsidRPr="003F2DFC">
        <w:t xml:space="preserve">The gross floor area shall be </w:t>
      </w:r>
      <w:r w:rsidRPr="003F2DFC">
        <w:rPr>
          <w:b/>
        </w:rPr>
        <w:t>200 percent</w:t>
      </w:r>
      <w:r w:rsidRPr="003F2DFC">
        <w:t xml:space="preserve"> of the floor area of that portion of a room(s) with a ceiling height of </w:t>
      </w:r>
      <w:r w:rsidRPr="003F2DFC">
        <w:rPr>
          <w:b/>
        </w:rPr>
        <w:t>more than 16 feet</w:t>
      </w:r>
      <w:r w:rsidRPr="003F2DFC">
        <w:t>, measured from the floor surface to the ceiling.</w:t>
      </w:r>
    </w:p>
    <w:p w14:paraId="7C32A55B" w14:textId="77777777" w:rsidR="00597919" w:rsidRDefault="00597919" w:rsidP="00580B82">
      <w:pPr>
        <w:pStyle w:val="CPDOutline"/>
        <w:numPr>
          <w:ilvl w:val="3"/>
          <w:numId w:val="31"/>
        </w:numPr>
      </w:pPr>
      <w:r w:rsidRPr="003F2DFC">
        <w:t>Staircases shall be counted as a single floor for the first two stories accessed by the staircase. For each additional story above two stories, the staircase shall count as a single floor area. For example, a staircase with a 10-foot by 10-foot dimension that accesses three stories shall be accounted as 200 square feet (100 square feet for the first two stories, and 100 square feet for the third story).</w:t>
      </w:r>
    </w:p>
    <w:p w14:paraId="3DFE84E7" w14:textId="77777777" w:rsidR="00597919" w:rsidRDefault="00597919" w:rsidP="00580B82">
      <w:pPr>
        <w:pStyle w:val="CPDOutline"/>
        <w:numPr>
          <w:ilvl w:val="2"/>
          <w:numId w:val="31"/>
        </w:numPr>
      </w:pPr>
      <w:r w:rsidRPr="003F2DFC">
        <w:t xml:space="preserve">Second or third level covered decks count towards GFA, only uncovered or covered decks on the main level </w:t>
      </w:r>
      <w:proofErr w:type="gramStart"/>
      <w:r w:rsidRPr="003F2DFC">
        <w:t>don’t</w:t>
      </w:r>
      <w:proofErr w:type="gramEnd"/>
      <w:r w:rsidRPr="003F2DFC">
        <w:t xml:space="preserve"> count towards GFA</w:t>
      </w:r>
    </w:p>
    <w:p w14:paraId="683D5AAC" w14:textId="77777777" w:rsidR="00597919" w:rsidRDefault="00597919" w:rsidP="00580B82">
      <w:pPr>
        <w:pStyle w:val="CPDOutline"/>
        <w:ind w:left="720" w:hanging="360"/>
      </w:pPr>
      <w:r>
        <w:t>Critical area constraints (on and off-site)</w:t>
      </w:r>
    </w:p>
    <w:p w14:paraId="7FA4131F" w14:textId="17B397CE" w:rsidR="00597919" w:rsidRDefault="000751FE" w:rsidP="000751FE">
      <w:pPr>
        <w:pStyle w:val="CPDOutline"/>
        <w:numPr>
          <w:ilvl w:val="1"/>
          <w:numId w:val="31"/>
        </w:numPr>
      </w:pPr>
      <w:r>
        <w:t>A Critical Area Review (CAR1) was approved on October 2, 2019 (CAO19-018) that determined the site does not contain a regulated watercourse and is not regulated under MICC 19.07 – Environment.</w:t>
      </w:r>
    </w:p>
    <w:p w14:paraId="547E7828" w14:textId="7E408FAF" w:rsidR="00597919" w:rsidRDefault="00D44496" w:rsidP="00580B82">
      <w:pPr>
        <w:pStyle w:val="CPDOutline"/>
        <w:numPr>
          <w:ilvl w:val="1"/>
          <w:numId w:val="31"/>
        </w:numPr>
      </w:pPr>
      <w:r>
        <w:lastRenderedPageBreak/>
        <w:t xml:space="preserve">A </w:t>
      </w:r>
      <w:r w:rsidR="00597919">
        <w:t xml:space="preserve">Critical </w:t>
      </w:r>
      <w:r>
        <w:t>A</w:t>
      </w:r>
      <w:r w:rsidR="00597919">
        <w:t xml:space="preserve">rea </w:t>
      </w:r>
      <w:r>
        <w:t>S</w:t>
      </w:r>
      <w:r w:rsidR="00597919">
        <w:t>tudy</w:t>
      </w:r>
      <w:r w:rsidR="000751FE">
        <w:t xml:space="preserve"> provided as part of the CAO19-018 review was prepared by Wetland Resources, Inc. on June 21, 2019 and peer reviewed by the city’s environmental consultant</w:t>
      </w:r>
      <w:r>
        <w:t>, ESA,</w:t>
      </w:r>
      <w:r w:rsidR="000751FE">
        <w:t xml:space="preserve"> on September 30, 2019.</w:t>
      </w:r>
    </w:p>
    <w:p w14:paraId="12D485F4" w14:textId="329F9207" w:rsidR="00597919" w:rsidRDefault="00597919" w:rsidP="00580B82">
      <w:pPr>
        <w:pStyle w:val="CPDOutline"/>
        <w:numPr>
          <w:ilvl w:val="1"/>
          <w:numId w:val="31"/>
        </w:numPr>
      </w:pPr>
      <w:r>
        <w:t xml:space="preserve">Include </w:t>
      </w:r>
      <w:proofErr w:type="spellStart"/>
      <w:r>
        <w:t>geotech</w:t>
      </w:r>
      <w:proofErr w:type="spellEnd"/>
      <w:r>
        <w:t xml:space="preserve"> report (hazards, mitigation, statement of risk, </w:t>
      </w:r>
      <w:r w:rsidR="00760EFD">
        <w:t>etc.</w:t>
      </w:r>
      <w:r>
        <w:t>)</w:t>
      </w:r>
      <w:r w:rsidR="0045078A">
        <w:t xml:space="preserve"> for development in potential slide and erosion hazard areas.</w:t>
      </w:r>
    </w:p>
    <w:p w14:paraId="52CE176C" w14:textId="6D7160F4" w:rsidR="00597919" w:rsidRDefault="00597919" w:rsidP="005F71A7">
      <w:pPr>
        <w:pStyle w:val="CPDOutline"/>
      </w:pPr>
      <w:r>
        <w:t>SEPA</w:t>
      </w:r>
      <w:r w:rsidR="005F71A7">
        <w:t xml:space="preserve"> </w:t>
      </w:r>
      <w:r>
        <w:t>Review</w:t>
      </w:r>
      <w:r w:rsidR="005F71A7">
        <w:t xml:space="preserve"> is not required.</w:t>
      </w:r>
      <w:r w:rsidR="00D23901">
        <w:t xml:space="preserve"> </w:t>
      </w:r>
      <w:r w:rsidR="005F71A7">
        <w:t>Short plat is exempt.</w:t>
      </w:r>
    </w:p>
    <w:p w14:paraId="17416423" w14:textId="7E08A5BF" w:rsidR="00597919" w:rsidRDefault="00597919" w:rsidP="00580B82">
      <w:pPr>
        <w:pStyle w:val="CPDOutline"/>
      </w:pPr>
      <w:r>
        <w:t>Underlying Plat limits</w:t>
      </w:r>
      <w:r w:rsidR="00DE5AAE">
        <w:t xml:space="preserve"> – Floods Lake Side Tracts Division 5, Plat Block 4, Plat Lot 20-21-22</w:t>
      </w:r>
    </w:p>
    <w:p w14:paraId="42AB5D7E" w14:textId="367779BB" w:rsidR="00597919" w:rsidRDefault="00597919" w:rsidP="00580B82">
      <w:pPr>
        <w:pStyle w:val="CPDOutline"/>
        <w:numPr>
          <w:ilvl w:val="1"/>
          <w:numId w:val="31"/>
        </w:numPr>
      </w:pPr>
      <w:r>
        <w:t>Conditions</w:t>
      </w:r>
      <w:r w:rsidR="00CD0376">
        <w:t xml:space="preserve"> – n/a</w:t>
      </w:r>
    </w:p>
    <w:p w14:paraId="432E8F41" w14:textId="4564E758" w:rsidR="00597919" w:rsidRDefault="00597919" w:rsidP="00580B82">
      <w:pPr>
        <w:pStyle w:val="CPDOutline"/>
        <w:numPr>
          <w:ilvl w:val="1"/>
          <w:numId w:val="31"/>
        </w:numPr>
      </w:pPr>
      <w:r>
        <w:t>Covenants</w:t>
      </w:r>
      <w:r w:rsidR="00CD0376">
        <w:t xml:space="preserve"> – n/a</w:t>
      </w:r>
    </w:p>
    <w:p w14:paraId="6C3A7A57" w14:textId="5516AC11" w:rsidR="00597919" w:rsidRDefault="00597919" w:rsidP="00580B82">
      <w:pPr>
        <w:pStyle w:val="CPDOutline"/>
        <w:numPr>
          <w:ilvl w:val="1"/>
          <w:numId w:val="31"/>
        </w:numPr>
      </w:pPr>
      <w:r>
        <w:t>Easements</w:t>
      </w:r>
      <w:r w:rsidR="00CD0376">
        <w:t xml:space="preserve"> – </w:t>
      </w:r>
      <w:r w:rsidR="00A75AED">
        <w:t>show all</w:t>
      </w:r>
      <w:r w:rsidR="007456AD">
        <w:t xml:space="preserve"> from title report on short plat</w:t>
      </w:r>
    </w:p>
    <w:p w14:paraId="7B6BF788" w14:textId="7C137717" w:rsidR="00597919" w:rsidRPr="003F2DFC" w:rsidRDefault="00597919" w:rsidP="00580B82">
      <w:pPr>
        <w:pStyle w:val="CPDOutline"/>
      </w:pPr>
      <w:r w:rsidRPr="003F2DFC">
        <w:t>Easement</w:t>
      </w:r>
      <w:r w:rsidR="00D44496">
        <w:t>s – show all existing easements on short plat per title report</w:t>
      </w:r>
      <w:r w:rsidRPr="003F2DFC">
        <w:t xml:space="preserve"> </w:t>
      </w:r>
    </w:p>
    <w:p w14:paraId="4C9267A8" w14:textId="16832A0C" w:rsidR="00597919" w:rsidRDefault="00597919" w:rsidP="00580B82">
      <w:pPr>
        <w:pStyle w:val="CPDOutline"/>
        <w:rPr>
          <w:rStyle w:val="Hyperlink"/>
          <w:rFonts w:ascii="Calibri" w:eastAsia="Times New Roman" w:hAnsi="Calibri" w:cs="Arial"/>
          <w:color w:val="auto"/>
          <w:u w:val="none"/>
        </w:rPr>
      </w:pPr>
      <w:r w:rsidRPr="00973E64">
        <w:rPr>
          <w:rStyle w:val="Hyperlink"/>
          <w:rFonts w:ascii="Calibri" w:eastAsia="Times New Roman" w:hAnsi="Calibri" w:cs="Arial"/>
          <w:color w:val="auto"/>
          <w:u w:val="none"/>
        </w:rPr>
        <w:t>Dire</w:t>
      </w:r>
      <w:r>
        <w:rPr>
          <w:rStyle w:val="Hyperlink"/>
          <w:rFonts w:ascii="Calibri" w:eastAsia="Times New Roman" w:hAnsi="Calibri" w:cs="Arial"/>
          <w:color w:val="auto"/>
          <w:u w:val="none"/>
        </w:rPr>
        <w:t>ct response to applicant questions</w:t>
      </w:r>
      <w:r w:rsidR="005F71A7">
        <w:rPr>
          <w:rStyle w:val="Hyperlink"/>
          <w:rFonts w:ascii="Calibri" w:eastAsia="Times New Roman" w:hAnsi="Calibri" w:cs="Arial"/>
          <w:color w:val="auto"/>
          <w:u w:val="none"/>
        </w:rPr>
        <w:t xml:space="preserve"> provided above and within the content of these notes.</w:t>
      </w:r>
    </w:p>
    <w:p w14:paraId="279F77F1" w14:textId="2E8EDDB1" w:rsidR="00597919" w:rsidRDefault="00597919" w:rsidP="00580B82">
      <w:pPr>
        <w:pStyle w:val="CPDOutline"/>
        <w:rPr>
          <w:rStyle w:val="Hyperlink"/>
          <w:rFonts w:ascii="Calibri" w:eastAsia="Times New Roman" w:hAnsi="Calibri" w:cs="Arial"/>
          <w:color w:val="auto"/>
          <w:u w:val="none"/>
        </w:rPr>
      </w:pPr>
      <w:r>
        <w:rPr>
          <w:rStyle w:val="Hyperlink"/>
          <w:rFonts w:ascii="Calibri" w:eastAsia="Times New Roman" w:hAnsi="Calibri" w:cs="Arial"/>
          <w:color w:val="auto"/>
          <w:u w:val="none"/>
        </w:rPr>
        <w:t xml:space="preserve">Impact fees (traffic, school, parks) – </w:t>
      </w:r>
      <w:r w:rsidR="00D44496">
        <w:rPr>
          <w:rStyle w:val="Hyperlink"/>
          <w:rFonts w:ascii="Calibri" w:eastAsia="Times New Roman" w:hAnsi="Calibri" w:cs="Arial"/>
          <w:color w:val="auto"/>
          <w:u w:val="none"/>
        </w:rPr>
        <w:t>Impact fees do not vest with a short plat application.</w:t>
      </w:r>
      <w:r w:rsidR="00D23901">
        <w:rPr>
          <w:rStyle w:val="Hyperlink"/>
          <w:rFonts w:ascii="Calibri" w:eastAsia="Times New Roman" w:hAnsi="Calibri" w:cs="Arial"/>
          <w:color w:val="auto"/>
          <w:u w:val="none"/>
        </w:rPr>
        <w:t xml:space="preserve"> </w:t>
      </w:r>
      <w:r w:rsidR="00D44496">
        <w:rPr>
          <w:rStyle w:val="Hyperlink"/>
          <w:rFonts w:ascii="Calibri" w:eastAsia="Times New Roman" w:hAnsi="Calibri" w:cs="Arial"/>
          <w:color w:val="auto"/>
          <w:u w:val="none"/>
        </w:rPr>
        <w:t>These are paid at building permit issuance.</w:t>
      </w:r>
      <w:r w:rsidR="00D23901">
        <w:rPr>
          <w:rStyle w:val="Hyperlink"/>
          <w:rFonts w:ascii="Calibri" w:eastAsia="Times New Roman" w:hAnsi="Calibri" w:cs="Arial"/>
          <w:color w:val="auto"/>
          <w:u w:val="none"/>
        </w:rPr>
        <w:t xml:space="preserve"> </w:t>
      </w:r>
      <w:r w:rsidR="00D44496">
        <w:rPr>
          <w:rStyle w:val="Hyperlink"/>
          <w:rFonts w:ascii="Calibri" w:eastAsia="Times New Roman" w:hAnsi="Calibri" w:cs="Arial"/>
          <w:color w:val="auto"/>
          <w:u w:val="none"/>
        </w:rPr>
        <w:t>Fees are subject to change each year.</w:t>
      </w:r>
    </w:p>
    <w:p w14:paraId="2BC91F36" w14:textId="77777777" w:rsidR="00597919" w:rsidRPr="00973E64" w:rsidRDefault="00597919" w:rsidP="00580B82">
      <w:pPr>
        <w:pStyle w:val="CPDOutline"/>
        <w:rPr>
          <w:rFonts w:ascii="Calibri" w:eastAsia="Times New Roman" w:hAnsi="Calibri" w:cs="Arial"/>
        </w:rPr>
      </w:pPr>
      <w:r>
        <w:t xml:space="preserve">Land Use Application </w:t>
      </w:r>
      <w:r w:rsidRPr="00973E64">
        <w:t xml:space="preserve">Process and Estimated Timeline: </w:t>
      </w:r>
    </w:p>
    <w:p w14:paraId="5DBF191B" w14:textId="77777777" w:rsidR="00597919" w:rsidRPr="00973E64" w:rsidRDefault="00597919" w:rsidP="00954160">
      <w:pPr>
        <w:pStyle w:val="CPDOutline"/>
        <w:numPr>
          <w:ilvl w:val="1"/>
          <w:numId w:val="31"/>
        </w:numPr>
        <w:rPr>
          <w:rFonts w:ascii="Calibri" w:eastAsia="Times New Roman" w:hAnsi="Calibri" w:cs="Arial"/>
        </w:rPr>
      </w:pPr>
      <w:r>
        <w:t xml:space="preserve">Required land use approvals </w:t>
      </w:r>
    </w:p>
    <w:p w14:paraId="07330D62" w14:textId="36AF7B50" w:rsidR="00597919" w:rsidRPr="00D44496" w:rsidRDefault="00D44496" w:rsidP="00954160">
      <w:pPr>
        <w:pStyle w:val="CPDOutline"/>
        <w:numPr>
          <w:ilvl w:val="2"/>
          <w:numId w:val="31"/>
        </w:numPr>
        <w:rPr>
          <w:rFonts w:ascii="Calibri" w:eastAsia="Times New Roman" w:hAnsi="Calibri" w:cs="Arial"/>
        </w:rPr>
      </w:pPr>
      <w:r>
        <w:t>Short plat administrative approval</w:t>
      </w:r>
    </w:p>
    <w:p w14:paraId="051A80F6" w14:textId="729946B8" w:rsidR="00D44496" w:rsidRPr="00D44496" w:rsidRDefault="00D44496" w:rsidP="00954160">
      <w:pPr>
        <w:pStyle w:val="CPDOutline"/>
        <w:numPr>
          <w:ilvl w:val="2"/>
          <w:numId w:val="31"/>
        </w:numPr>
        <w:rPr>
          <w:rFonts w:ascii="Calibri" w:eastAsia="Times New Roman" w:hAnsi="Calibri" w:cs="Arial"/>
        </w:rPr>
      </w:pPr>
      <w:r>
        <w:t>Construction plan approval, which includes grading permit</w:t>
      </w:r>
      <w:r w:rsidR="00017153">
        <w:t xml:space="preserve"> and demolition</w:t>
      </w:r>
    </w:p>
    <w:p w14:paraId="6564EA99" w14:textId="1EB6D4A4" w:rsidR="00D44496" w:rsidRPr="00973E64" w:rsidRDefault="00D44496" w:rsidP="00954160">
      <w:pPr>
        <w:pStyle w:val="CPDOutline"/>
        <w:numPr>
          <w:ilvl w:val="2"/>
          <w:numId w:val="31"/>
        </w:numPr>
        <w:rPr>
          <w:rFonts w:ascii="Calibri" w:eastAsia="Times New Roman" w:hAnsi="Calibri" w:cs="Arial"/>
        </w:rPr>
      </w:pPr>
      <w:r>
        <w:t>Final plat approval prior to applying for building permits</w:t>
      </w:r>
    </w:p>
    <w:p w14:paraId="10854FE1" w14:textId="77777777" w:rsidR="00597919" w:rsidRPr="00973E64" w:rsidRDefault="00597919" w:rsidP="00954160">
      <w:pPr>
        <w:pStyle w:val="CPDOutline"/>
        <w:numPr>
          <w:ilvl w:val="1"/>
          <w:numId w:val="31"/>
        </w:numPr>
        <w:rPr>
          <w:rFonts w:ascii="Calibri" w:eastAsia="Times New Roman" w:hAnsi="Calibri" w:cs="Arial"/>
        </w:rPr>
      </w:pPr>
      <w:r>
        <w:t xml:space="preserve">Summary of procedural steps </w:t>
      </w:r>
    </w:p>
    <w:p w14:paraId="65562388" w14:textId="1D9A8E55" w:rsidR="00597919" w:rsidRPr="003F2DFC" w:rsidRDefault="00597919" w:rsidP="00954160">
      <w:pPr>
        <w:pStyle w:val="CPDOutline"/>
        <w:numPr>
          <w:ilvl w:val="2"/>
          <w:numId w:val="31"/>
        </w:numPr>
      </w:pPr>
      <w:r w:rsidRPr="003F2DFC">
        <w:t>Pre-App</w:t>
      </w:r>
      <w:r w:rsidR="00A75AED">
        <w:t>lication meeting(s)</w:t>
      </w:r>
      <w:r w:rsidRPr="003F2DFC">
        <w:t xml:space="preserve"> </w:t>
      </w:r>
    </w:p>
    <w:p w14:paraId="349E0C79" w14:textId="0BEC4ADA" w:rsidR="00597919" w:rsidRPr="003F2DFC" w:rsidRDefault="00597919" w:rsidP="00954160">
      <w:pPr>
        <w:pStyle w:val="CPDOutline"/>
        <w:numPr>
          <w:ilvl w:val="2"/>
          <w:numId w:val="31"/>
        </w:numPr>
      </w:pPr>
      <w:r w:rsidRPr="003F2DFC">
        <w:t xml:space="preserve">Submit </w:t>
      </w:r>
      <w:r w:rsidR="00D44496">
        <w:t xml:space="preserve">short plat </w:t>
      </w:r>
      <w:r w:rsidRPr="003F2DFC">
        <w:t xml:space="preserve">application electronically </w:t>
      </w:r>
    </w:p>
    <w:p w14:paraId="2E513F4C" w14:textId="77777777" w:rsidR="00597919" w:rsidRPr="003F2DFC" w:rsidRDefault="00597919" w:rsidP="00954160">
      <w:pPr>
        <w:pStyle w:val="CPDOutline"/>
        <w:numPr>
          <w:ilvl w:val="2"/>
          <w:numId w:val="31"/>
        </w:numPr>
      </w:pPr>
      <w:r w:rsidRPr="003F2DFC">
        <w:t xml:space="preserve">Application Completeness Check </w:t>
      </w:r>
    </w:p>
    <w:p w14:paraId="7DF60911" w14:textId="77777777" w:rsidR="00597919" w:rsidRPr="003F2DFC" w:rsidRDefault="00597919" w:rsidP="00954160">
      <w:pPr>
        <w:pStyle w:val="CPDOutline"/>
        <w:numPr>
          <w:ilvl w:val="2"/>
          <w:numId w:val="31"/>
        </w:numPr>
      </w:pPr>
      <w:r w:rsidRPr="003F2DFC">
        <w:t xml:space="preserve">Review begins </w:t>
      </w:r>
    </w:p>
    <w:p w14:paraId="62C6D5CC" w14:textId="6F605F4D" w:rsidR="00597919" w:rsidRPr="003F2DFC" w:rsidRDefault="00597919" w:rsidP="00954160">
      <w:pPr>
        <w:pStyle w:val="CPDOutline"/>
        <w:numPr>
          <w:ilvl w:val="2"/>
          <w:numId w:val="31"/>
        </w:numPr>
      </w:pPr>
      <w:r w:rsidRPr="003F2DFC">
        <w:t xml:space="preserve">Review </w:t>
      </w:r>
      <w:r w:rsidR="00D44496">
        <w:t>comments and public notice of application</w:t>
      </w:r>
      <w:r w:rsidRPr="003F2DFC">
        <w:t xml:space="preserve"> </w:t>
      </w:r>
    </w:p>
    <w:p w14:paraId="3322B653" w14:textId="77777777" w:rsidR="00597919" w:rsidRDefault="00597919" w:rsidP="00954160">
      <w:pPr>
        <w:pStyle w:val="CPDOutline"/>
        <w:numPr>
          <w:ilvl w:val="2"/>
          <w:numId w:val="31"/>
        </w:numPr>
      </w:pPr>
      <w:r>
        <w:t>Notice of Decision</w:t>
      </w:r>
    </w:p>
    <w:p w14:paraId="55B96A3D" w14:textId="3BAE61BE" w:rsidR="00597919" w:rsidRDefault="00597919" w:rsidP="00954160">
      <w:pPr>
        <w:pStyle w:val="CPDOutline"/>
        <w:numPr>
          <w:ilvl w:val="2"/>
          <w:numId w:val="31"/>
        </w:numPr>
      </w:pPr>
      <w:r>
        <w:t>Appeal period</w:t>
      </w:r>
      <w:r w:rsidR="00A75AED">
        <w:t xml:space="preserve"> (appeals are heard by the Hearing Examiner)</w:t>
      </w:r>
    </w:p>
    <w:p w14:paraId="452D9491" w14:textId="57A81127" w:rsidR="00597919" w:rsidRPr="00B1525C" w:rsidRDefault="00597919" w:rsidP="00954160">
      <w:pPr>
        <w:pStyle w:val="CPDOutline"/>
        <w:numPr>
          <w:ilvl w:val="1"/>
          <w:numId w:val="31"/>
        </w:numPr>
      </w:pPr>
      <w:r w:rsidRPr="00B1525C">
        <w:t xml:space="preserve">Typically land use approvals are “valid” for a period of </w:t>
      </w:r>
      <w:r w:rsidR="00B1525C" w:rsidRPr="00B1525C">
        <w:t>5</w:t>
      </w:r>
      <w:r w:rsidRPr="00B1525C">
        <w:t xml:space="preserve"> years from the date of </w:t>
      </w:r>
      <w:r w:rsidR="00B1525C" w:rsidRPr="00B1525C">
        <w:t xml:space="preserve">preliminary </w:t>
      </w:r>
      <w:r w:rsidRPr="00B1525C">
        <w:t>approval.</w:t>
      </w:r>
      <w:r w:rsidR="00B1525C" w:rsidRPr="00B1525C">
        <w:t xml:space="preserve">  A final plat application meeting all requirements of Chapter 19.15 shall be recorded within five years of the date of preliminary plat approval (MICC 19.15.150).</w:t>
      </w:r>
    </w:p>
    <w:p w14:paraId="00A95E23" w14:textId="77777777" w:rsidR="00597919" w:rsidRDefault="00597919" w:rsidP="00954160">
      <w:pPr>
        <w:pStyle w:val="CPDOutline"/>
        <w:numPr>
          <w:ilvl w:val="1"/>
          <w:numId w:val="31"/>
        </w:numPr>
      </w:pPr>
      <w:r>
        <w:t xml:space="preserve">Description of </w:t>
      </w:r>
      <w:r w:rsidR="00954160">
        <w:t>timeline</w:t>
      </w:r>
      <w:r>
        <w:t>:</w:t>
      </w:r>
    </w:p>
    <w:p w14:paraId="7C8D27EC" w14:textId="582DBE1E" w:rsidR="00597919" w:rsidRPr="003F2DFC" w:rsidRDefault="00597919" w:rsidP="00954160">
      <w:pPr>
        <w:pStyle w:val="CPDOutline"/>
        <w:numPr>
          <w:ilvl w:val="2"/>
          <w:numId w:val="31"/>
        </w:numPr>
      </w:pPr>
      <w:r>
        <w:t xml:space="preserve">Overall, we estimate about </w:t>
      </w:r>
      <w:r w:rsidR="00D44496">
        <w:t>4-6</w:t>
      </w:r>
      <w:r>
        <w:t xml:space="preserve"> months from application to issuance of a </w:t>
      </w:r>
      <w:r w:rsidR="00D44496">
        <w:t xml:space="preserve">preliminary </w:t>
      </w:r>
      <w:r>
        <w:t xml:space="preserve">decision, dependent on </w:t>
      </w:r>
      <w:proofErr w:type="gramStart"/>
      <w:r>
        <w:t>a number of</w:t>
      </w:r>
      <w:proofErr w:type="gramEnd"/>
      <w:r>
        <w:t xml:space="preserve"> factors (applicant responsiveness, quality of materials, accuracy of design to code, etc</w:t>
      </w:r>
      <w:r w:rsidR="00954160">
        <w:t>.</w:t>
      </w:r>
      <w:r>
        <w:t>)</w:t>
      </w:r>
    </w:p>
    <w:p w14:paraId="4E418651" w14:textId="3BB34AC8" w:rsidR="00167849" w:rsidRDefault="00973E64" w:rsidP="006736A7">
      <w:pPr>
        <w:spacing w:after="0" w:line="240" w:lineRule="auto"/>
        <w:textAlignment w:val="baseline"/>
        <w:rPr>
          <w:rFonts w:ascii="Calibri" w:eastAsia="Times New Roman" w:hAnsi="Calibri" w:cs="Arial"/>
        </w:rPr>
      </w:pPr>
      <w:r w:rsidRPr="00973E64">
        <w:rPr>
          <w:rFonts w:ascii="Calibri" w:eastAsia="Times New Roman" w:hAnsi="Calibri" w:cs="Arial"/>
        </w:rPr>
        <w:t xml:space="preserve">For more information on Land Use and Planning please refer to this useful webpage: </w:t>
      </w:r>
      <w:hyperlink r:id="rId25" w:history="1">
        <w:r w:rsidRPr="00132649">
          <w:rPr>
            <w:rStyle w:val="HyperlinkPrintableChar"/>
          </w:rPr>
          <w:t>http://www.mercergov.org/Page.asp?NavID=361</w:t>
        </w:r>
      </w:hyperlink>
      <w:r w:rsidRPr="00973E64">
        <w:rPr>
          <w:rFonts w:ascii="Calibri" w:eastAsia="Times New Roman" w:hAnsi="Calibri" w:cs="Arial"/>
        </w:rPr>
        <w:t xml:space="preserve"> </w:t>
      </w:r>
    </w:p>
    <w:p w14:paraId="6848A5F5" w14:textId="461396E6" w:rsidR="00BE28AD" w:rsidRDefault="00BE28AD" w:rsidP="006736A7">
      <w:pPr>
        <w:spacing w:after="0" w:line="240" w:lineRule="auto"/>
        <w:textAlignment w:val="baseline"/>
        <w:rPr>
          <w:rFonts w:ascii="Calibri" w:eastAsia="Times New Roman" w:hAnsi="Calibri" w:cs="Arial"/>
        </w:rPr>
      </w:pPr>
    </w:p>
    <w:p w14:paraId="7890C8CC" w14:textId="69027CF6" w:rsidR="00BE28AD" w:rsidRDefault="00BE28AD" w:rsidP="006736A7">
      <w:pPr>
        <w:spacing w:after="0" w:line="240" w:lineRule="auto"/>
        <w:textAlignment w:val="baseline"/>
        <w:rPr>
          <w:rFonts w:ascii="Calibri" w:eastAsia="Times New Roman" w:hAnsi="Calibri" w:cs="Arial"/>
        </w:rPr>
      </w:pPr>
      <w:r>
        <w:rPr>
          <w:rFonts w:ascii="Calibri" w:eastAsia="Times New Roman" w:hAnsi="Calibri" w:cs="Arial"/>
        </w:rPr>
        <w:t xml:space="preserve">I look forward to working with you.  Please </w:t>
      </w:r>
      <w:proofErr w:type="gramStart"/>
      <w:r>
        <w:rPr>
          <w:rFonts w:ascii="Calibri" w:eastAsia="Times New Roman" w:hAnsi="Calibri" w:cs="Arial"/>
        </w:rPr>
        <w:t>don’t</w:t>
      </w:r>
      <w:proofErr w:type="gramEnd"/>
      <w:r>
        <w:rPr>
          <w:rFonts w:ascii="Calibri" w:eastAsia="Times New Roman" w:hAnsi="Calibri" w:cs="Arial"/>
        </w:rPr>
        <w:t xml:space="preserve"> hesitate to contact me should you require further assistance.</w:t>
      </w:r>
      <w:r w:rsidR="00F43EB9">
        <w:rPr>
          <w:rFonts w:ascii="Calibri" w:eastAsia="Times New Roman" w:hAnsi="Calibri" w:cs="Arial"/>
        </w:rPr>
        <w:t xml:space="preserve"> If you redesign the short plat layout, I </w:t>
      </w:r>
      <w:proofErr w:type="gramStart"/>
      <w:r w:rsidR="00F43EB9">
        <w:rPr>
          <w:rFonts w:ascii="Calibri" w:eastAsia="Times New Roman" w:hAnsi="Calibri" w:cs="Arial"/>
        </w:rPr>
        <w:t>would recommend</w:t>
      </w:r>
      <w:proofErr w:type="gramEnd"/>
      <w:r w:rsidR="00F43EB9">
        <w:rPr>
          <w:rFonts w:ascii="Calibri" w:eastAsia="Times New Roman" w:hAnsi="Calibri" w:cs="Arial"/>
        </w:rPr>
        <w:t xml:space="preserve"> another pre-application meeting to review a</w:t>
      </w:r>
      <w:r w:rsidR="00017153">
        <w:rPr>
          <w:rFonts w:ascii="Calibri" w:eastAsia="Times New Roman" w:hAnsi="Calibri" w:cs="Arial"/>
        </w:rPr>
        <w:t xml:space="preserve"> revised proposal</w:t>
      </w:r>
      <w:r w:rsidR="00F43EB9">
        <w:rPr>
          <w:rFonts w:ascii="Calibri" w:eastAsia="Times New Roman" w:hAnsi="Calibri" w:cs="Arial"/>
        </w:rPr>
        <w:t xml:space="preserve"> with staff.</w:t>
      </w:r>
    </w:p>
    <w:p w14:paraId="42CAA0ED" w14:textId="77777777" w:rsidR="008A578F" w:rsidRDefault="008A578F" w:rsidP="006736A7">
      <w:pPr>
        <w:spacing w:after="0" w:line="240" w:lineRule="auto"/>
        <w:textAlignment w:val="baseline"/>
      </w:pPr>
    </w:p>
    <w:p w14:paraId="728C7338" w14:textId="2D92C13D" w:rsidR="00F12B21" w:rsidRPr="00B12433" w:rsidRDefault="00B12433" w:rsidP="006736A7">
      <w:pPr>
        <w:spacing w:after="0" w:line="240" w:lineRule="auto"/>
        <w:rPr>
          <w:rFonts w:ascii="Calibri" w:eastAsia="Times New Roman" w:hAnsi="Calibri" w:cs="Arial"/>
          <w:spacing w:val="-5"/>
          <w:lang w:eastAsia="x-none"/>
        </w:rPr>
      </w:pPr>
      <w:r>
        <w:rPr>
          <w:rFonts w:ascii="Calibri" w:eastAsia="Times New Roman" w:hAnsi="Calibri" w:cs="Arial"/>
          <w:spacing w:val="-5"/>
          <w:lang w:eastAsia="x-none"/>
        </w:rPr>
        <w:t>Regards</w:t>
      </w:r>
      <w:r w:rsidR="00BE28AD">
        <w:rPr>
          <w:rFonts w:ascii="Calibri" w:eastAsia="Times New Roman" w:hAnsi="Calibri" w:cs="Arial"/>
          <w:spacing w:val="-5"/>
          <w:lang w:eastAsia="x-none"/>
        </w:rPr>
        <w:t>,</w:t>
      </w:r>
    </w:p>
    <w:p w14:paraId="112D245B" w14:textId="77777777" w:rsidR="00F12B21" w:rsidRPr="00167849" w:rsidRDefault="00F12B21" w:rsidP="006736A7">
      <w:pPr>
        <w:spacing w:after="0" w:line="240" w:lineRule="auto"/>
        <w:rPr>
          <w:rFonts w:ascii="Calibri" w:eastAsia="Times New Roman" w:hAnsi="Calibri" w:cs="Arial"/>
          <w:spacing w:val="-5"/>
          <w:lang w:eastAsia="x-none"/>
        </w:rPr>
      </w:pPr>
    </w:p>
    <w:p w14:paraId="0A81442B" w14:textId="78AF4351" w:rsidR="00F12B21" w:rsidRPr="00167849" w:rsidRDefault="00D44496" w:rsidP="006736A7">
      <w:pPr>
        <w:tabs>
          <w:tab w:val="left" w:pos="0"/>
        </w:tabs>
        <w:spacing w:after="0" w:line="240" w:lineRule="auto"/>
        <w:rPr>
          <w:rFonts w:ascii="Calibri" w:eastAsia="Times New Roman" w:hAnsi="Calibri" w:cs="Arial"/>
          <w:spacing w:val="-5"/>
          <w:lang w:val="x-none" w:eastAsia="x-none"/>
        </w:rPr>
      </w:pPr>
      <w:r>
        <w:rPr>
          <w:rFonts w:ascii="Calibri" w:eastAsia="Times New Roman" w:hAnsi="Calibri" w:cs="Arial"/>
          <w:spacing w:val="-5"/>
          <w:lang w:eastAsia="x-none"/>
        </w:rPr>
        <w:t>Mona Davis, Planning Manager / Project Planner</w:t>
      </w:r>
    </w:p>
    <w:p w14:paraId="3135BCC6" w14:textId="098BF9D8" w:rsidR="00F12B21" w:rsidRPr="00017153" w:rsidRDefault="004821D6" w:rsidP="006736A7">
      <w:pPr>
        <w:spacing w:after="0" w:line="240" w:lineRule="auto"/>
        <w:rPr>
          <w:rFonts w:ascii="Calibri" w:eastAsia="Times New Roman" w:hAnsi="Calibri" w:cs="Arial"/>
          <w:spacing w:val="-5"/>
          <w:lang w:eastAsia="x-none"/>
        </w:rPr>
      </w:pPr>
      <w:r>
        <w:rPr>
          <w:rFonts w:ascii="Calibri" w:eastAsia="Times New Roman" w:hAnsi="Calibri" w:cs="Arial"/>
          <w:spacing w:val="-5"/>
          <w:lang w:eastAsia="x-none"/>
        </w:rPr>
        <w:t>Community Planning &amp; Development</w:t>
      </w:r>
      <w:bookmarkStart w:id="0" w:name="19.08"/>
      <w:bookmarkStart w:id="1" w:name="19.07"/>
      <w:bookmarkStart w:id="2" w:name="19.09"/>
      <w:bookmarkEnd w:id="0"/>
      <w:bookmarkEnd w:id="1"/>
      <w:bookmarkEnd w:id="2"/>
    </w:p>
    <w:p w14:paraId="74064B6D" w14:textId="77777777" w:rsidR="00D23901" w:rsidRDefault="00D23901">
      <w:r>
        <w:br w:type="page"/>
      </w:r>
    </w:p>
    <w:p w14:paraId="0F8B4EF0" w14:textId="64D09DE5" w:rsidR="00D23901" w:rsidRPr="00D23901" w:rsidRDefault="00D23901" w:rsidP="00D23901">
      <w:pPr>
        <w:tabs>
          <w:tab w:val="left" w:pos="1512"/>
        </w:tabs>
      </w:pPr>
      <w:r>
        <w:rPr>
          <w:i/>
          <w:iCs/>
        </w:rPr>
        <w:object w:dxaOrig="7345" w:dyaOrig="9504" w14:anchorId="11BAE2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475pt" o:ole="">
            <v:imagedata r:id="rId26" o:title=""/>
          </v:shape>
          <o:OLEObject Type="Embed" ProgID="Acrobat.Document.2015" ShapeID="_x0000_i1025" DrawAspect="Content" ObjectID="_1649676497" r:id="rId27"/>
        </w:object>
      </w:r>
    </w:p>
    <w:sectPr w:rsidR="00D23901" w:rsidRPr="00D23901" w:rsidSect="002F0F71">
      <w:headerReference w:type="even" r:id="rId28"/>
      <w:headerReference w:type="default" r:id="rId29"/>
      <w:footerReference w:type="even" r:id="rId30"/>
      <w:footerReference w:type="default" r:id="rId31"/>
      <w:headerReference w:type="first" r:id="rId32"/>
      <w:footerReference w:type="first" r:id="rId33"/>
      <w:pgSz w:w="12240" w:h="15840"/>
      <w:pgMar w:top="720" w:right="1440" w:bottom="1152" w:left="144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DA8713" w14:textId="77777777" w:rsidR="003C6A65" w:rsidRDefault="003C6A65" w:rsidP="00A13A80">
      <w:pPr>
        <w:spacing w:after="0" w:line="240" w:lineRule="auto"/>
      </w:pPr>
      <w:r>
        <w:separator/>
      </w:r>
    </w:p>
  </w:endnote>
  <w:endnote w:type="continuationSeparator" w:id="0">
    <w:p w14:paraId="603D8E13" w14:textId="77777777" w:rsidR="003C6A65" w:rsidRDefault="003C6A65" w:rsidP="00A13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B93AF" w14:textId="77777777" w:rsidR="00DD4BAA" w:rsidRDefault="00DD4B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591857959"/>
      <w:docPartObj>
        <w:docPartGallery w:val="Page Numbers (Bottom of Page)"/>
        <w:docPartUnique/>
      </w:docPartObj>
    </w:sdtPr>
    <w:sdtEndPr/>
    <w:sdtContent>
      <w:sdt>
        <w:sdtPr>
          <w:rPr>
            <w:sz w:val="20"/>
            <w:szCs w:val="20"/>
          </w:rPr>
          <w:id w:val="-1769616900"/>
          <w:docPartObj>
            <w:docPartGallery w:val="Page Numbers (Top of Page)"/>
            <w:docPartUnique/>
          </w:docPartObj>
        </w:sdtPr>
        <w:sdtEndPr/>
        <w:sdtContent>
          <w:p w14:paraId="0232D978" w14:textId="77777777" w:rsidR="00453FBB" w:rsidRPr="00453FBB" w:rsidRDefault="00453FBB" w:rsidP="00453FBB">
            <w:pPr>
              <w:pStyle w:val="Footer"/>
              <w:jc w:val="both"/>
              <w:rPr>
                <w:sz w:val="16"/>
                <w:szCs w:val="20"/>
              </w:rPr>
            </w:pPr>
            <w:r w:rsidRPr="00453FBB">
              <w:rPr>
                <w:b/>
                <w:i/>
                <w:sz w:val="18"/>
                <w:szCs w:val="18"/>
              </w:rPr>
              <w:t>PLEASE NOTE</w:t>
            </w:r>
            <w:r w:rsidRPr="00453FBB">
              <w:rPr>
                <w:b/>
                <w:bCs/>
                <w:i/>
                <w:sz w:val="18"/>
                <w:szCs w:val="18"/>
                <w:lang w:val="x-none"/>
              </w:rPr>
              <w:t>:</w:t>
            </w:r>
            <w:r w:rsidR="006736A7">
              <w:rPr>
                <w:b/>
                <w:bCs/>
                <w:i/>
                <w:sz w:val="18"/>
                <w:szCs w:val="18"/>
              </w:rPr>
              <w:t xml:space="preserve"> </w:t>
            </w:r>
            <w:r w:rsidRPr="00453FBB">
              <w:rPr>
                <w:bCs/>
                <w:i/>
                <w:sz w:val="18"/>
                <w:szCs w:val="18"/>
              </w:rPr>
              <w:t xml:space="preserve">These pre-application meeting notes have been prepared to assist the applicant in completing and submitting </w:t>
            </w:r>
            <w:r w:rsidR="0029014D">
              <w:rPr>
                <w:bCs/>
                <w:i/>
                <w:sz w:val="18"/>
                <w:szCs w:val="18"/>
              </w:rPr>
              <w:t xml:space="preserve">the </w:t>
            </w:r>
            <w:r w:rsidR="0029014D" w:rsidRPr="00453FBB">
              <w:rPr>
                <w:bCs/>
                <w:i/>
                <w:sz w:val="18"/>
                <w:szCs w:val="18"/>
              </w:rPr>
              <w:t>application</w:t>
            </w:r>
            <w:r w:rsidRPr="00453FBB">
              <w:rPr>
                <w:bCs/>
                <w:i/>
                <w:sz w:val="18"/>
                <w:szCs w:val="18"/>
              </w:rPr>
              <w:t xml:space="preserve"> in a manner that complies with applicable development standards and permit processing requirements.</w:t>
            </w:r>
            <w:r w:rsidR="006736A7">
              <w:rPr>
                <w:bCs/>
                <w:i/>
                <w:sz w:val="18"/>
                <w:szCs w:val="18"/>
              </w:rPr>
              <w:t xml:space="preserve"> </w:t>
            </w:r>
            <w:r w:rsidRPr="00453FBB">
              <w:rPr>
                <w:bCs/>
                <w:i/>
                <w:sz w:val="18"/>
                <w:szCs w:val="18"/>
              </w:rPr>
              <w:t>Although care has been taken, in</w:t>
            </w:r>
            <w:r w:rsidRPr="00453FBB">
              <w:rPr>
                <w:bCs/>
                <w:i/>
                <w:sz w:val="18"/>
                <w:szCs w:val="18"/>
                <w:lang w:val="x-none"/>
              </w:rPr>
              <w:t xml:space="preserve"> </w:t>
            </w:r>
            <w:r w:rsidRPr="00453FBB">
              <w:rPr>
                <w:bCs/>
                <w:i/>
                <w:sz w:val="18"/>
                <w:szCs w:val="18"/>
              </w:rPr>
              <w:t xml:space="preserve">the </w:t>
            </w:r>
            <w:r w:rsidRPr="00453FBB">
              <w:rPr>
                <w:bCs/>
                <w:i/>
                <w:sz w:val="18"/>
                <w:szCs w:val="18"/>
                <w:lang w:val="x-none"/>
              </w:rPr>
              <w:t>event</w:t>
            </w:r>
            <w:r w:rsidR="00954160">
              <w:rPr>
                <w:bCs/>
                <w:i/>
                <w:sz w:val="18"/>
                <w:szCs w:val="18"/>
              </w:rPr>
              <w:t xml:space="preserve"> </w:t>
            </w:r>
            <w:r w:rsidRPr="00453FBB">
              <w:rPr>
                <w:bCs/>
                <w:i/>
                <w:sz w:val="18"/>
                <w:szCs w:val="18"/>
                <w:lang w:val="x-none"/>
              </w:rPr>
              <w:t xml:space="preserve">of </w:t>
            </w:r>
            <w:r w:rsidR="00954160">
              <w:rPr>
                <w:bCs/>
                <w:i/>
                <w:sz w:val="18"/>
                <w:szCs w:val="18"/>
              </w:rPr>
              <w:t xml:space="preserve">a </w:t>
            </w:r>
            <w:r w:rsidRPr="00453FBB">
              <w:rPr>
                <w:bCs/>
                <w:i/>
                <w:sz w:val="18"/>
                <w:szCs w:val="18"/>
                <w:lang w:val="x-none"/>
              </w:rPr>
              <w:t>conflict between</w:t>
            </w:r>
            <w:r w:rsidR="00954160">
              <w:rPr>
                <w:bCs/>
                <w:i/>
                <w:sz w:val="18"/>
                <w:szCs w:val="18"/>
              </w:rPr>
              <w:t xml:space="preserve"> </w:t>
            </w:r>
            <w:r w:rsidRPr="00453FBB">
              <w:rPr>
                <w:bCs/>
                <w:i/>
                <w:sz w:val="18"/>
                <w:szCs w:val="18"/>
              </w:rPr>
              <w:t>these notes</w:t>
            </w:r>
            <w:r w:rsidRPr="00453FBB">
              <w:rPr>
                <w:bCs/>
                <w:i/>
                <w:sz w:val="18"/>
                <w:szCs w:val="18"/>
                <w:lang w:val="x-none"/>
              </w:rPr>
              <w:t xml:space="preserve"> and any </w:t>
            </w:r>
            <w:r w:rsidRPr="00453FBB">
              <w:rPr>
                <w:bCs/>
                <w:i/>
                <w:sz w:val="18"/>
                <w:szCs w:val="18"/>
              </w:rPr>
              <w:t>applicable law, regulation or decision criteria</w:t>
            </w:r>
            <w:r w:rsidRPr="00453FBB">
              <w:rPr>
                <w:bCs/>
                <w:i/>
                <w:sz w:val="18"/>
                <w:szCs w:val="18"/>
                <w:lang w:val="x-none"/>
              </w:rPr>
              <w:t xml:space="preserve">, </w:t>
            </w:r>
            <w:r w:rsidRPr="00453FBB">
              <w:rPr>
                <w:bCs/>
                <w:i/>
                <w:sz w:val="18"/>
                <w:szCs w:val="18"/>
              </w:rPr>
              <w:t>the latter shall prevail.</w:t>
            </w:r>
            <w:r w:rsidR="006736A7">
              <w:rPr>
                <w:bCs/>
                <w:i/>
                <w:sz w:val="18"/>
                <w:szCs w:val="18"/>
              </w:rPr>
              <w:t xml:space="preserve"> </w:t>
            </w:r>
            <w:r w:rsidRPr="00453FBB">
              <w:rPr>
                <w:bCs/>
                <w:i/>
                <w:sz w:val="18"/>
                <w:szCs w:val="18"/>
              </w:rPr>
              <w:t>The City of Mercer Island makes no warranty of any kind to the accuracy of the information contained in these notes.</w:t>
            </w:r>
            <w:r w:rsidR="006736A7">
              <w:rPr>
                <w:bCs/>
                <w:i/>
                <w:sz w:val="18"/>
                <w:szCs w:val="18"/>
              </w:rPr>
              <w:t xml:space="preserve"> </w:t>
            </w:r>
            <w:r w:rsidRPr="00453FBB">
              <w:rPr>
                <w:bCs/>
                <w:i/>
                <w:sz w:val="18"/>
                <w:szCs w:val="18"/>
              </w:rPr>
              <w:t xml:space="preserve">The information herein notwithstanding, it is the applicant’s sole duty to ensure that </w:t>
            </w:r>
            <w:r w:rsidR="00954160">
              <w:rPr>
                <w:bCs/>
                <w:i/>
                <w:sz w:val="18"/>
                <w:szCs w:val="18"/>
              </w:rPr>
              <w:t>the</w:t>
            </w:r>
            <w:r w:rsidRPr="00453FBB">
              <w:rPr>
                <w:bCs/>
                <w:i/>
                <w:sz w:val="18"/>
                <w:szCs w:val="18"/>
              </w:rPr>
              <w:t xml:space="preserve"> proposed development complies with all applicable laws, regulations and decision criteria. Neither the discussions nor the notes provided at the pre-application meeting shall bind the City in any manner or prevent the City’s future application or enforcement of all laws, regulations and decision criteria.</w:t>
            </w:r>
          </w:p>
          <w:p w14:paraId="73CD8A83" w14:textId="77777777" w:rsidR="00A13A80" w:rsidRPr="00453FBB" w:rsidRDefault="00DD4BAA" w:rsidP="00DD4BAA">
            <w:pPr>
              <w:pStyle w:val="Footer"/>
              <w:tabs>
                <w:tab w:val="clear" w:pos="4680"/>
              </w:tabs>
              <w:rPr>
                <w:sz w:val="20"/>
                <w:szCs w:val="20"/>
              </w:rPr>
            </w:pPr>
            <w:r>
              <w:rPr>
                <w:sz w:val="20"/>
                <w:szCs w:val="20"/>
              </w:rPr>
              <w:t>January 7, 2020</w:t>
            </w:r>
            <w:r>
              <w:rPr>
                <w:sz w:val="20"/>
                <w:szCs w:val="20"/>
              </w:rPr>
              <w:tab/>
            </w:r>
            <w:r w:rsidR="00453FBB" w:rsidRPr="00453FBB">
              <w:rPr>
                <w:sz w:val="20"/>
                <w:szCs w:val="20"/>
              </w:rPr>
              <w:t xml:space="preserve">Page </w:t>
            </w:r>
            <w:r w:rsidR="00453FBB" w:rsidRPr="00453FBB">
              <w:rPr>
                <w:bCs/>
                <w:sz w:val="20"/>
                <w:szCs w:val="20"/>
              </w:rPr>
              <w:fldChar w:fldCharType="begin"/>
            </w:r>
            <w:r w:rsidR="00453FBB" w:rsidRPr="00453FBB">
              <w:rPr>
                <w:bCs/>
                <w:sz w:val="20"/>
                <w:szCs w:val="20"/>
              </w:rPr>
              <w:instrText xml:space="preserve"> PAGE </w:instrText>
            </w:r>
            <w:r w:rsidR="00453FBB" w:rsidRPr="00453FBB">
              <w:rPr>
                <w:bCs/>
                <w:sz w:val="20"/>
                <w:szCs w:val="20"/>
              </w:rPr>
              <w:fldChar w:fldCharType="separate"/>
            </w:r>
            <w:r w:rsidR="00453FBB" w:rsidRPr="00453FBB">
              <w:rPr>
                <w:bCs/>
                <w:noProof/>
                <w:sz w:val="20"/>
                <w:szCs w:val="20"/>
              </w:rPr>
              <w:t>2</w:t>
            </w:r>
            <w:r w:rsidR="00453FBB" w:rsidRPr="00453FBB">
              <w:rPr>
                <w:bCs/>
                <w:sz w:val="20"/>
                <w:szCs w:val="20"/>
              </w:rPr>
              <w:fldChar w:fldCharType="end"/>
            </w:r>
            <w:r w:rsidR="00453FBB" w:rsidRPr="00453FBB">
              <w:rPr>
                <w:sz w:val="20"/>
                <w:szCs w:val="20"/>
              </w:rPr>
              <w:t xml:space="preserve"> of </w:t>
            </w:r>
            <w:r w:rsidR="00453FBB" w:rsidRPr="00453FBB">
              <w:rPr>
                <w:bCs/>
                <w:sz w:val="20"/>
                <w:szCs w:val="20"/>
              </w:rPr>
              <w:fldChar w:fldCharType="begin"/>
            </w:r>
            <w:r w:rsidR="00453FBB" w:rsidRPr="00453FBB">
              <w:rPr>
                <w:bCs/>
                <w:sz w:val="20"/>
                <w:szCs w:val="20"/>
              </w:rPr>
              <w:instrText xml:space="preserve"> NUMPAGES  </w:instrText>
            </w:r>
            <w:r w:rsidR="00453FBB" w:rsidRPr="00453FBB">
              <w:rPr>
                <w:bCs/>
                <w:sz w:val="20"/>
                <w:szCs w:val="20"/>
              </w:rPr>
              <w:fldChar w:fldCharType="separate"/>
            </w:r>
            <w:r w:rsidR="00453FBB" w:rsidRPr="00453FBB">
              <w:rPr>
                <w:bCs/>
                <w:noProof/>
                <w:sz w:val="20"/>
                <w:szCs w:val="20"/>
              </w:rPr>
              <w:t>2</w:t>
            </w:r>
            <w:r w:rsidR="00453FBB" w:rsidRPr="00453FBB">
              <w:rPr>
                <w:bCs/>
                <w:sz w:val="20"/>
                <w:szCs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01F99" w14:textId="77777777" w:rsidR="00DD4BAA" w:rsidRDefault="00DD4B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1C878C" w14:textId="77777777" w:rsidR="003C6A65" w:rsidRDefault="003C6A65" w:rsidP="00A13A80">
      <w:pPr>
        <w:spacing w:after="0" w:line="240" w:lineRule="auto"/>
      </w:pPr>
      <w:r>
        <w:separator/>
      </w:r>
    </w:p>
  </w:footnote>
  <w:footnote w:type="continuationSeparator" w:id="0">
    <w:p w14:paraId="2ED3178D" w14:textId="77777777" w:rsidR="003C6A65" w:rsidRDefault="003C6A65" w:rsidP="00A13A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376F2" w14:textId="77777777" w:rsidR="00DD4BAA" w:rsidRDefault="00DD4B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5D4FD" w14:textId="77777777" w:rsidR="00DD4BAA" w:rsidRDefault="00DD4B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832AE" w14:textId="77777777" w:rsidR="00DD4BAA" w:rsidRDefault="00DD4B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F83CCD"/>
    <w:multiLevelType w:val="hybridMultilevel"/>
    <w:tmpl w:val="F2F2B7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7021E7"/>
    <w:multiLevelType w:val="hybridMultilevel"/>
    <w:tmpl w:val="CBB43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594133E"/>
    <w:multiLevelType w:val="hybridMultilevel"/>
    <w:tmpl w:val="7396CD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77E7CAF"/>
    <w:multiLevelType w:val="hybridMultilevel"/>
    <w:tmpl w:val="B4547F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263F7F"/>
    <w:multiLevelType w:val="multilevel"/>
    <w:tmpl w:val="57606260"/>
    <w:numStyleLink w:val="CPDList"/>
  </w:abstractNum>
  <w:abstractNum w:abstractNumId="5" w15:restartNumberingAfterBreak="0">
    <w:nsid w:val="21575189"/>
    <w:multiLevelType w:val="hybridMultilevel"/>
    <w:tmpl w:val="C2FE418E"/>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rPr>
        <w:rFonts w:hint="default"/>
      </w:rPr>
    </w:lvl>
    <w:lvl w:ilvl="2" w:tplc="0409001B">
      <w:start w:val="1"/>
      <w:numFmt w:val="lowerRoman"/>
      <w:lvlText w:val="%3."/>
      <w:lvlJc w:val="right"/>
      <w:pPr>
        <w:ind w:left="2880" w:hanging="360"/>
      </w:pPr>
      <w:rPr>
        <w:rFont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15:restartNumberingAfterBreak="0">
    <w:nsid w:val="243D6E0F"/>
    <w:multiLevelType w:val="hybridMultilevel"/>
    <w:tmpl w:val="ED882D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D4C79E6"/>
    <w:multiLevelType w:val="hybridMultilevel"/>
    <w:tmpl w:val="44F4B6A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47108A9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9A198D"/>
    <w:multiLevelType w:val="hybridMultilevel"/>
    <w:tmpl w:val="392475A2"/>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33063811"/>
    <w:multiLevelType w:val="hybridMultilevel"/>
    <w:tmpl w:val="501834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1C0567"/>
    <w:multiLevelType w:val="hybridMultilevel"/>
    <w:tmpl w:val="6876D34A"/>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390577A"/>
    <w:multiLevelType w:val="multilevel"/>
    <w:tmpl w:val="7416E4D0"/>
    <w:lvl w:ilvl="0">
      <w:start w:val="1"/>
      <w:numFmt w:val="decimal"/>
      <w:pStyle w:val="CPDOutline"/>
      <w:lvlText w:val="%1."/>
      <w:lvlJc w:val="left"/>
      <w:pPr>
        <w:ind w:left="648" w:hanging="288"/>
      </w:pPr>
      <w:rPr>
        <w:rFonts w:hint="default"/>
      </w:rPr>
    </w:lvl>
    <w:lvl w:ilvl="1">
      <w:start w:val="1"/>
      <w:numFmt w:val="lowerLetter"/>
      <w:lvlText w:val="%2."/>
      <w:lvlJc w:val="left"/>
      <w:pPr>
        <w:ind w:left="1080" w:hanging="288"/>
      </w:pPr>
      <w:rPr>
        <w:rFonts w:hint="default"/>
      </w:rPr>
    </w:lvl>
    <w:lvl w:ilvl="2">
      <w:start w:val="1"/>
      <w:numFmt w:val="lowerRoman"/>
      <w:lvlText w:val="%3."/>
      <w:lvlJc w:val="right"/>
      <w:pPr>
        <w:tabs>
          <w:tab w:val="num" w:pos="1872"/>
        </w:tabs>
        <w:ind w:left="1512" w:hanging="288"/>
      </w:pPr>
      <w:rPr>
        <w:rFonts w:hint="default"/>
      </w:rPr>
    </w:lvl>
    <w:lvl w:ilvl="3">
      <w:start w:val="1"/>
      <w:numFmt w:val="decimal"/>
      <w:lvlText w:val="%4."/>
      <w:lvlJc w:val="left"/>
      <w:pPr>
        <w:tabs>
          <w:tab w:val="num" w:pos="2448"/>
        </w:tabs>
        <w:ind w:left="1944" w:hanging="432"/>
      </w:pPr>
      <w:rPr>
        <w:rFonts w:hint="default"/>
      </w:rPr>
    </w:lvl>
    <w:lvl w:ilvl="4">
      <w:start w:val="1"/>
      <w:numFmt w:val="lowerLetter"/>
      <w:lvlText w:val="%5."/>
      <w:lvlJc w:val="left"/>
      <w:pPr>
        <w:tabs>
          <w:tab w:val="num" w:pos="3024"/>
        </w:tabs>
        <w:ind w:left="2376" w:hanging="288"/>
      </w:pPr>
      <w:rPr>
        <w:rFonts w:hint="default"/>
      </w:rPr>
    </w:lvl>
    <w:lvl w:ilvl="5">
      <w:start w:val="1"/>
      <w:numFmt w:val="lowerRoman"/>
      <w:lvlText w:val="%6."/>
      <w:lvlJc w:val="right"/>
      <w:pPr>
        <w:tabs>
          <w:tab w:val="num" w:pos="3600"/>
        </w:tabs>
        <w:ind w:left="2808" w:hanging="288"/>
      </w:pPr>
      <w:rPr>
        <w:rFonts w:hint="default"/>
      </w:rPr>
    </w:lvl>
    <w:lvl w:ilvl="6">
      <w:start w:val="1"/>
      <w:numFmt w:val="decimal"/>
      <w:lvlText w:val="%7."/>
      <w:lvlJc w:val="left"/>
      <w:pPr>
        <w:tabs>
          <w:tab w:val="num" w:pos="4176"/>
        </w:tabs>
        <w:ind w:left="3240" w:hanging="288"/>
      </w:pPr>
      <w:rPr>
        <w:rFonts w:hint="default"/>
      </w:rPr>
    </w:lvl>
    <w:lvl w:ilvl="7">
      <w:start w:val="1"/>
      <w:numFmt w:val="lowerLetter"/>
      <w:lvlText w:val="%8."/>
      <w:lvlJc w:val="left"/>
      <w:pPr>
        <w:tabs>
          <w:tab w:val="num" w:pos="4752"/>
        </w:tabs>
        <w:ind w:left="3672" w:hanging="288"/>
      </w:pPr>
      <w:rPr>
        <w:rFonts w:hint="default"/>
      </w:rPr>
    </w:lvl>
    <w:lvl w:ilvl="8">
      <w:start w:val="1"/>
      <w:numFmt w:val="lowerRoman"/>
      <w:lvlText w:val="%9."/>
      <w:lvlJc w:val="right"/>
      <w:pPr>
        <w:tabs>
          <w:tab w:val="num" w:pos="5328"/>
        </w:tabs>
        <w:ind w:left="4104" w:hanging="288"/>
      </w:pPr>
      <w:rPr>
        <w:rFonts w:hint="default"/>
      </w:rPr>
    </w:lvl>
  </w:abstractNum>
  <w:abstractNum w:abstractNumId="12" w15:restartNumberingAfterBreak="0">
    <w:nsid w:val="382F2996"/>
    <w:multiLevelType w:val="hybridMultilevel"/>
    <w:tmpl w:val="1CCAB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7202D0"/>
    <w:multiLevelType w:val="hybridMultilevel"/>
    <w:tmpl w:val="DB4EEC1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5E970EAA"/>
    <w:multiLevelType w:val="hybridMultilevel"/>
    <w:tmpl w:val="88F22B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A06F4A"/>
    <w:multiLevelType w:val="multilevel"/>
    <w:tmpl w:val="8E20E6AE"/>
    <w:lvl w:ilvl="0">
      <w:start w:val="1"/>
      <w:numFmt w:val="lowerLetter"/>
      <w:lvlText w:val="%1."/>
      <w:lvlJc w:val="left"/>
      <w:pPr>
        <w:ind w:left="1008" w:hanging="288"/>
      </w:pPr>
      <w:rPr>
        <w:rFonts w:hint="default"/>
      </w:rPr>
    </w:lvl>
    <w:lvl w:ilvl="1">
      <w:start w:val="1"/>
      <w:numFmt w:val="lowerLetter"/>
      <w:lvlText w:val="%2."/>
      <w:lvlJc w:val="left"/>
      <w:pPr>
        <w:ind w:left="1440" w:hanging="288"/>
      </w:pPr>
      <w:rPr>
        <w:rFonts w:hint="default"/>
      </w:rPr>
    </w:lvl>
    <w:lvl w:ilvl="2">
      <w:start w:val="1"/>
      <w:numFmt w:val="lowerRoman"/>
      <w:lvlText w:val="%3."/>
      <w:lvlJc w:val="right"/>
      <w:pPr>
        <w:tabs>
          <w:tab w:val="num" w:pos="2232"/>
        </w:tabs>
        <w:ind w:left="1872" w:hanging="288"/>
      </w:pPr>
      <w:rPr>
        <w:rFonts w:hint="default"/>
      </w:rPr>
    </w:lvl>
    <w:lvl w:ilvl="3">
      <w:start w:val="1"/>
      <w:numFmt w:val="decimal"/>
      <w:lvlText w:val="%4."/>
      <w:lvlJc w:val="left"/>
      <w:pPr>
        <w:tabs>
          <w:tab w:val="num" w:pos="2808"/>
        </w:tabs>
        <w:ind w:left="2304" w:hanging="432"/>
      </w:pPr>
      <w:rPr>
        <w:rFonts w:hint="default"/>
      </w:rPr>
    </w:lvl>
    <w:lvl w:ilvl="4">
      <w:start w:val="1"/>
      <w:numFmt w:val="lowerLetter"/>
      <w:lvlText w:val="%5."/>
      <w:lvlJc w:val="left"/>
      <w:pPr>
        <w:tabs>
          <w:tab w:val="num" w:pos="3384"/>
        </w:tabs>
        <w:ind w:left="2736" w:hanging="288"/>
      </w:pPr>
      <w:rPr>
        <w:rFonts w:hint="default"/>
      </w:rPr>
    </w:lvl>
    <w:lvl w:ilvl="5">
      <w:start w:val="1"/>
      <w:numFmt w:val="lowerRoman"/>
      <w:lvlText w:val="%6."/>
      <w:lvlJc w:val="right"/>
      <w:pPr>
        <w:tabs>
          <w:tab w:val="num" w:pos="3960"/>
        </w:tabs>
        <w:ind w:left="3168" w:hanging="288"/>
      </w:pPr>
      <w:rPr>
        <w:rFonts w:hint="default"/>
      </w:rPr>
    </w:lvl>
    <w:lvl w:ilvl="6">
      <w:start w:val="1"/>
      <w:numFmt w:val="decimal"/>
      <w:lvlText w:val="%7."/>
      <w:lvlJc w:val="left"/>
      <w:pPr>
        <w:tabs>
          <w:tab w:val="num" w:pos="4536"/>
        </w:tabs>
        <w:ind w:left="3600" w:hanging="288"/>
      </w:pPr>
      <w:rPr>
        <w:rFonts w:hint="default"/>
      </w:rPr>
    </w:lvl>
    <w:lvl w:ilvl="7">
      <w:start w:val="1"/>
      <w:numFmt w:val="lowerLetter"/>
      <w:lvlText w:val="%8."/>
      <w:lvlJc w:val="left"/>
      <w:pPr>
        <w:tabs>
          <w:tab w:val="num" w:pos="5112"/>
        </w:tabs>
        <w:ind w:left="4032" w:hanging="288"/>
      </w:pPr>
      <w:rPr>
        <w:rFonts w:hint="default"/>
      </w:rPr>
    </w:lvl>
    <w:lvl w:ilvl="8">
      <w:start w:val="1"/>
      <w:numFmt w:val="lowerRoman"/>
      <w:lvlText w:val="%9."/>
      <w:lvlJc w:val="right"/>
      <w:pPr>
        <w:tabs>
          <w:tab w:val="num" w:pos="5688"/>
        </w:tabs>
        <w:ind w:left="4464" w:hanging="288"/>
      </w:pPr>
      <w:rPr>
        <w:rFonts w:hint="default"/>
      </w:rPr>
    </w:lvl>
  </w:abstractNum>
  <w:abstractNum w:abstractNumId="16" w15:restartNumberingAfterBreak="0">
    <w:nsid w:val="69FD6E46"/>
    <w:multiLevelType w:val="multilevel"/>
    <w:tmpl w:val="57606260"/>
    <w:styleLink w:val="CPDList"/>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6ECE1BC1"/>
    <w:multiLevelType w:val="hybridMultilevel"/>
    <w:tmpl w:val="C05E6AFC"/>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126110F"/>
    <w:multiLevelType w:val="hybridMultilevel"/>
    <w:tmpl w:val="5740A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6"/>
  </w:num>
  <w:num w:numId="4">
    <w:abstractNumId w:val="1"/>
  </w:num>
  <w:num w:numId="5">
    <w:abstractNumId w:val="18"/>
  </w:num>
  <w:num w:numId="6">
    <w:abstractNumId w:val="8"/>
  </w:num>
  <w:num w:numId="7">
    <w:abstractNumId w:val="17"/>
  </w:num>
  <w:num w:numId="8">
    <w:abstractNumId w:val="10"/>
  </w:num>
  <w:num w:numId="9">
    <w:abstractNumId w:val="0"/>
  </w:num>
  <w:num w:numId="10">
    <w:abstractNumId w:val="12"/>
  </w:num>
  <w:num w:numId="11">
    <w:abstractNumId w:val="9"/>
  </w:num>
  <w:num w:numId="12">
    <w:abstractNumId w:val="2"/>
  </w:num>
  <w:num w:numId="13">
    <w:abstractNumId w:val="3"/>
  </w:num>
  <w:num w:numId="14">
    <w:abstractNumId w:val="5"/>
  </w:num>
  <w:num w:numId="15">
    <w:abstractNumId w:val="4"/>
  </w:num>
  <w:num w:numId="16">
    <w:abstractNumId w:val="16"/>
  </w:num>
  <w:num w:numId="17">
    <w:abstractNumId w:val="11"/>
  </w:num>
  <w:num w:numId="18">
    <w:abstractNumId w:val="11"/>
  </w:num>
  <w:num w:numId="19">
    <w:abstractNumId w:val="11"/>
    <w:lvlOverride w:ilvl="0">
      <w:lvl w:ilvl="0">
        <w:start w:val="1"/>
        <w:numFmt w:val="decimal"/>
        <w:pStyle w:val="CPDOutline"/>
        <w:lvlText w:val="%1."/>
        <w:lvlJc w:val="left"/>
        <w:pPr>
          <w:ind w:left="1440" w:hanging="360"/>
        </w:pPr>
        <w:rPr>
          <w:rFonts w:hint="default"/>
        </w:rPr>
      </w:lvl>
    </w:lvlOverride>
    <w:lvlOverride w:ilvl="1">
      <w:lvl w:ilvl="1">
        <w:start w:val="1"/>
        <w:numFmt w:val="lowerLetter"/>
        <w:lvlText w:val="%2."/>
        <w:lvlJc w:val="left"/>
        <w:pPr>
          <w:ind w:left="360" w:firstLine="360"/>
        </w:pPr>
        <w:rPr>
          <w:rFonts w:hint="default"/>
        </w:rPr>
      </w:lvl>
    </w:lvlOverride>
    <w:lvlOverride w:ilvl="2">
      <w:lvl w:ilvl="2">
        <w:start w:val="1"/>
        <w:numFmt w:val="lowerRoman"/>
        <w:lvlText w:val="%3."/>
        <w:lvlJc w:val="right"/>
        <w:pPr>
          <w:ind w:left="2880" w:hanging="180"/>
        </w:pPr>
        <w:rPr>
          <w:rFonts w:hint="default"/>
        </w:rPr>
      </w:lvl>
    </w:lvlOverride>
    <w:lvlOverride w:ilvl="3">
      <w:lvl w:ilvl="3">
        <w:start w:val="1"/>
        <w:numFmt w:val="decimal"/>
        <w:lvlText w:val="%4."/>
        <w:lvlJc w:val="left"/>
        <w:pPr>
          <w:ind w:left="3600" w:hanging="360"/>
        </w:pPr>
        <w:rPr>
          <w:rFonts w:hint="default"/>
        </w:rPr>
      </w:lvl>
    </w:lvlOverride>
    <w:lvlOverride w:ilvl="4">
      <w:lvl w:ilvl="4">
        <w:start w:val="1"/>
        <w:numFmt w:val="lowerLetter"/>
        <w:lvlText w:val="%5."/>
        <w:lvlJc w:val="left"/>
        <w:pPr>
          <w:ind w:left="4320" w:hanging="360"/>
        </w:pPr>
        <w:rPr>
          <w:rFonts w:hint="default"/>
        </w:rPr>
      </w:lvl>
    </w:lvlOverride>
    <w:lvlOverride w:ilvl="5">
      <w:lvl w:ilvl="5">
        <w:start w:val="1"/>
        <w:numFmt w:val="lowerRoman"/>
        <w:lvlText w:val="%6."/>
        <w:lvlJc w:val="right"/>
        <w:pPr>
          <w:ind w:left="5040" w:hanging="180"/>
        </w:pPr>
        <w:rPr>
          <w:rFonts w:hint="default"/>
        </w:rPr>
      </w:lvl>
    </w:lvlOverride>
    <w:lvlOverride w:ilvl="6">
      <w:lvl w:ilvl="6">
        <w:start w:val="1"/>
        <w:numFmt w:val="decimal"/>
        <w:lvlText w:val="%7."/>
        <w:lvlJc w:val="left"/>
        <w:pPr>
          <w:ind w:left="5760" w:hanging="360"/>
        </w:pPr>
        <w:rPr>
          <w:rFonts w:hint="default"/>
        </w:rPr>
      </w:lvl>
    </w:lvlOverride>
    <w:lvlOverride w:ilvl="7">
      <w:lvl w:ilvl="7">
        <w:start w:val="1"/>
        <w:numFmt w:val="lowerLetter"/>
        <w:lvlText w:val="%8."/>
        <w:lvlJc w:val="left"/>
        <w:pPr>
          <w:ind w:left="6480" w:hanging="360"/>
        </w:pPr>
        <w:rPr>
          <w:rFonts w:hint="default"/>
        </w:rPr>
      </w:lvl>
    </w:lvlOverride>
    <w:lvlOverride w:ilvl="8">
      <w:lvl w:ilvl="8">
        <w:start w:val="1"/>
        <w:numFmt w:val="lowerRoman"/>
        <w:lvlText w:val="%9."/>
        <w:lvlJc w:val="right"/>
        <w:pPr>
          <w:ind w:left="7200" w:hanging="180"/>
        </w:pPr>
        <w:rPr>
          <w:rFonts w:hint="default"/>
        </w:rPr>
      </w:lvl>
    </w:lvlOverride>
  </w:num>
  <w:num w:numId="20">
    <w:abstractNumId w:val="11"/>
    <w:lvlOverride w:ilvl="0">
      <w:lvl w:ilvl="0">
        <w:start w:val="1"/>
        <w:numFmt w:val="decimal"/>
        <w:pStyle w:val="CPDOutline"/>
        <w:lvlText w:val="%1."/>
        <w:lvlJc w:val="left"/>
        <w:pPr>
          <w:ind w:left="1440" w:hanging="360"/>
        </w:pPr>
        <w:rPr>
          <w:rFonts w:hint="default"/>
        </w:rPr>
      </w:lvl>
    </w:lvlOverride>
    <w:lvlOverride w:ilvl="1">
      <w:lvl w:ilvl="1">
        <w:start w:val="1"/>
        <w:numFmt w:val="lowerLetter"/>
        <w:lvlText w:val="%2."/>
        <w:lvlJc w:val="left"/>
        <w:pPr>
          <w:ind w:left="360" w:firstLine="360"/>
        </w:pPr>
        <w:rPr>
          <w:rFonts w:hint="default"/>
        </w:rPr>
      </w:lvl>
    </w:lvlOverride>
    <w:lvlOverride w:ilvl="2">
      <w:lvl w:ilvl="2">
        <w:start w:val="1"/>
        <w:numFmt w:val="lowerRoman"/>
        <w:lvlText w:val="%3."/>
        <w:lvlJc w:val="right"/>
        <w:pPr>
          <w:ind w:left="2880" w:hanging="180"/>
        </w:pPr>
        <w:rPr>
          <w:rFonts w:hint="default"/>
        </w:rPr>
      </w:lvl>
    </w:lvlOverride>
    <w:lvlOverride w:ilvl="3">
      <w:lvl w:ilvl="3">
        <w:start w:val="1"/>
        <w:numFmt w:val="decimal"/>
        <w:lvlText w:val="%4."/>
        <w:lvlJc w:val="left"/>
        <w:pPr>
          <w:ind w:left="3600" w:hanging="360"/>
        </w:pPr>
        <w:rPr>
          <w:rFonts w:hint="default"/>
        </w:rPr>
      </w:lvl>
    </w:lvlOverride>
    <w:lvlOverride w:ilvl="4">
      <w:lvl w:ilvl="4">
        <w:start w:val="1"/>
        <w:numFmt w:val="lowerLetter"/>
        <w:lvlText w:val="%5."/>
        <w:lvlJc w:val="left"/>
        <w:pPr>
          <w:ind w:left="4320" w:hanging="360"/>
        </w:pPr>
        <w:rPr>
          <w:rFonts w:hint="default"/>
        </w:rPr>
      </w:lvl>
    </w:lvlOverride>
    <w:lvlOverride w:ilvl="5">
      <w:lvl w:ilvl="5">
        <w:start w:val="1"/>
        <w:numFmt w:val="lowerRoman"/>
        <w:lvlText w:val="%6."/>
        <w:lvlJc w:val="right"/>
        <w:pPr>
          <w:ind w:left="5040" w:hanging="180"/>
        </w:pPr>
        <w:rPr>
          <w:rFonts w:hint="default"/>
        </w:rPr>
      </w:lvl>
    </w:lvlOverride>
    <w:lvlOverride w:ilvl="6">
      <w:lvl w:ilvl="6">
        <w:start w:val="1"/>
        <w:numFmt w:val="decimal"/>
        <w:lvlText w:val="%7."/>
        <w:lvlJc w:val="left"/>
        <w:pPr>
          <w:ind w:left="5760" w:hanging="360"/>
        </w:pPr>
        <w:rPr>
          <w:rFonts w:hint="default"/>
        </w:rPr>
      </w:lvl>
    </w:lvlOverride>
    <w:lvlOverride w:ilvl="7">
      <w:lvl w:ilvl="7">
        <w:start w:val="1"/>
        <w:numFmt w:val="lowerLetter"/>
        <w:lvlText w:val="%8."/>
        <w:lvlJc w:val="left"/>
        <w:pPr>
          <w:ind w:left="6480" w:hanging="360"/>
        </w:pPr>
        <w:rPr>
          <w:rFonts w:hint="default"/>
        </w:rPr>
      </w:lvl>
    </w:lvlOverride>
    <w:lvlOverride w:ilvl="8">
      <w:lvl w:ilvl="8">
        <w:start w:val="1"/>
        <w:numFmt w:val="lowerRoman"/>
        <w:lvlText w:val="%9."/>
        <w:lvlJc w:val="right"/>
        <w:pPr>
          <w:ind w:left="7200" w:hanging="180"/>
        </w:pPr>
        <w:rPr>
          <w:rFonts w:hint="default"/>
        </w:rPr>
      </w:lvl>
    </w:lvlOverride>
  </w:num>
  <w:num w:numId="21">
    <w:abstractNumId w:val="11"/>
    <w:lvlOverride w:ilvl="0">
      <w:lvl w:ilvl="0">
        <w:start w:val="1"/>
        <w:numFmt w:val="decimal"/>
        <w:pStyle w:val="CPDOutline"/>
        <w:lvlText w:val="%1."/>
        <w:lvlJc w:val="left"/>
        <w:pPr>
          <w:ind w:left="720" w:hanging="360"/>
        </w:pPr>
        <w:rPr>
          <w:rFonts w:hint="default"/>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ind w:left="1440" w:hanging="360"/>
        </w:pPr>
        <w:rPr>
          <w:rFonts w:hint="default"/>
        </w:rPr>
      </w:lvl>
    </w:lvlOverride>
    <w:lvlOverride w:ilvl="3">
      <w:lvl w:ilvl="3">
        <w:start w:val="1"/>
        <w:numFmt w:val="decimal"/>
        <w:lvlText w:val="%4."/>
        <w:lvlJc w:val="left"/>
        <w:pPr>
          <w:ind w:left="1800" w:hanging="360"/>
        </w:pPr>
        <w:rPr>
          <w:rFonts w:hint="default"/>
        </w:rPr>
      </w:lvl>
    </w:lvlOverride>
    <w:lvlOverride w:ilvl="4">
      <w:lvl w:ilvl="4">
        <w:start w:val="1"/>
        <w:numFmt w:val="lowerLetter"/>
        <w:lvlText w:val="%5."/>
        <w:lvlJc w:val="left"/>
        <w:pPr>
          <w:ind w:left="2160" w:hanging="360"/>
        </w:pPr>
        <w:rPr>
          <w:rFonts w:hint="default"/>
        </w:rPr>
      </w:lvl>
    </w:lvlOverride>
    <w:lvlOverride w:ilvl="5">
      <w:lvl w:ilvl="5">
        <w:start w:val="1"/>
        <w:numFmt w:val="lowerRoman"/>
        <w:lvlText w:val="%6."/>
        <w:lvlJc w:val="right"/>
        <w:pPr>
          <w:ind w:left="2520" w:hanging="360"/>
        </w:pPr>
        <w:rPr>
          <w:rFonts w:hint="default"/>
        </w:rPr>
      </w:lvl>
    </w:lvlOverride>
    <w:lvlOverride w:ilvl="6">
      <w:lvl w:ilvl="6">
        <w:start w:val="1"/>
        <w:numFmt w:val="decimal"/>
        <w:lvlText w:val="%7."/>
        <w:lvlJc w:val="left"/>
        <w:pPr>
          <w:ind w:left="2880" w:hanging="360"/>
        </w:pPr>
        <w:rPr>
          <w:rFonts w:hint="default"/>
        </w:rPr>
      </w:lvl>
    </w:lvlOverride>
    <w:lvlOverride w:ilvl="7">
      <w:lvl w:ilvl="7">
        <w:start w:val="1"/>
        <w:numFmt w:val="lowerLetter"/>
        <w:lvlText w:val="%8."/>
        <w:lvlJc w:val="left"/>
        <w:pPr>
          <w:ind w:left="3240" w:hanging="360"/>
        </w:pPr>
        <w:rPr>
          <w:rFonts w:hint="default"/>
        </w:rPr>
      </w:lvl>
    </w:lvlOverride>
    <w:lvlOverride w:ilvl="8">
      <w:lvl w:ilvl="8">
        <w:start w:val="1"/>
        <w:numFmt w:val="lowerRoman"/>
        <w:lvlText w:val="%9."/>
        <w:lvlJc w:val="right"/>
        <w:pPr>
          <w:ind w:left="3600" w:hanging="360"/>
        </w:pPr>
        <w:rPr>
          <w:rFonts w:hint="default"/>
        </w:rPr>
      </w:lvl>
    </w:lvlOverride>
  </w:num>
  <w:num w:numId="22">
    <w:abstractNumId w:val="11"/>
    <w:lvlOverride w:ilvl="0">
      <w:lvl w:ilvl="0">
        <w:start w:val="1"/>
        <w:numFmt w:val="decimal"/>
        <w:pStyle w:val="CPDOutline"/>
        <w:lvlText w:val="%1."/>
        <w:lvlJc w:val="left"/>
        <w:pPr>
          <w:ind w:left="720" w:hanging="360"/>
        </w:pPr>
        <w:rPr>
          <w:rFonts w:hint="default"/>
        </w:rPr>
      </w:lvl>
    </w:lvlOverride>
    <w:lvlOverride w:ilvl="1">
      <w:lvl w:ilvl="1">
        <w:start w:val="1"/>
        <w:numFmt w:val="lowerLetter"/>
        <w:lvlText w:val="%2."/>
        <w:lvlJc w:val="left"/>
        <w:pPr>
          <w:ind w:left="1224" w:hanging="360"/>
        </w:pPr>
        <w:rPr>
          <w:rFonts w:hint="default"/>
        </w:rPr>
      </w:lvl>
    </w:lvlOverride>
    <w:lvlOverride w:ilvl="2">
      <w:lvl w:ilvl="2">
        <w:start w:val="1"/>
        <w:numFmt w:val="lowerRoman"/>
        <w:lvlText w:val="%3."/>
        <w:lvlJc w:val="right"/>
        <w:pPr>
          <w:ind w:left="1728" w:hanging="360"/>
        </w:pPr>
        <w:rPr>
          <w:rFonts w:hint="default"/>
        </w:rPr>
      </w:lvl>
    </w:lvlOverride>
    <w:lvlOverride w:ilvl="3">
      <w:lvl w:ilvl="3">
        <w:start w:val="1"/>
        <w:numFmt w:val="decimal"/>
        <w:lvlText w:val="%4."/>
        <w:lvlJc w:val="left"/>
        <w:pPr>
          <w:ind w:left="2232" w:hanging="360"/>
        </w:pPr>
        <w:rPr>
          <w:rFonts w:hint="default"/>
        </w:rPr>
      </w:lvl>
    </w:lvlOverride>
    <w:lvlOverride w:ilvl="4">
      <w:lvl w:ilvl="4">
        <w:start w:val="1"/>
        <w:numFmt w:val="lowerLetter"/>
        <w:lvlText w:val="%5."/>
        <w:lvlJc w:val="left"/>
        <w:pPr>
          <w:ind w:left="2736" w:hanging="360"/>
        </w:pPr>
        <w:rPr>
          <w:rFonts w:hint="default"/>
        </w:rPr>
      </w:lvl>
    </w:lvlOverride>
    <w:lvlOverride w:ilvl="5">
      <w:lvl w:ilvl="5">
        <w:start w:val="1"/>
        <w:numFmt w:val="lowerRoman"/>
        <w:lvlText w:val="%6."/>
        <w:lvlJc w:val="right"/>
        <w:pPr>
          <w:ind w:left="3240" w:hanging="360"/>
        </w:pPr>
        <w:rPr>
          <w:rFonts w:hint="default"/>
        </w:rPr>
      </w:lvl>
    </w:lvlOverride>
    <w:lvlOverride w:ilvl="6">
      <w:lvl w:ilvl="6">
        <w:start w:val="1"/>
        <w:numFmt w:val="decimal"/>
        <w:lvlText w:val="%7."/>
        <w:lvlJc w:val="left"/>
        <w:pPr>
          <w:ind w:left="3744" w:hanging="360"/>
        </w:pPr>
        <w:rPr>
          <w:rFonts w:hint="default"/>
        </w:rPr>
      </w:lvl>
    </w:lvlOverride>
    <w:lvlOverride w:ilvl="7">
      <w:lvl w:ilvl="7">
        <w:start w:val="1"/>
        <w:numFmt w:val="lowerLetter"/>
        <w:lvlText w:val="%8."/>
        <w:lvlJc w:val="left"/>
        <w:pPr>
          <w:ind w:left="4248" w:hanging="360"/>
        </w:pPr>
        <w:rPr>
          <w:rFonts w:hint="default"/>
        </w:rPr>
      </w:lvl>
    </w:lvlOverride>
    <w:lvlOverride w:ilvl="8">
      <w:lvl w:ilvl="8">
        <w:start w:val="1"/>
        <w:numFmt w:val="lowerRoman"/>
        <w:lvlText w:val="%9."/>
        <w:lvlJc w:val="right"/>
        <w:pPr>
          <w:ind w:left="4752" w:hanging="360"/>
        </w:pPr>
        <w:rPr>
          <w:rFonts w:hint="default"/>
        </w:rPr>
      </w:lvl>
    </w:lvlOverride>
  </w:num>
  <w:num w:numId="23">
    <w:abstractNumId w:val="11"/>
    <w:lvlOverride w:ilvl="0">
      <w:lvl w:ilvl="0">
        <w:start w:val="1"/>
        <w:numFmt w:val="decimal"/>
        <w:pStyle w:val="CPDOutline"/>
        <w:lvlText w:val="%1."/>
        <w:lvlJc w:val="left"/>
        <w:pPr>
          <w:ind w:left="576" w:hanging="216"/>
        </w:pPr>
        <w:rPr>
          <w:rFonts w:hint="default"/>
        </w:rPr>
      </w:lvl>
    </w:lvlOverride>
    <w:lvlOverride w:ilvl="1">
      <w:lvl w:ilvl="1">
        <w:start w:val="1"/>
        <w:numFmt w:val="lowerLetter"/>
        <w:lvlText w:val="%2."/>
        <w:lvlJc w:val="left"/>
        <w:pPr>
          <w:ind w:left="1152" w:hanging="216"/>
        </w:pPr>
        <w:rPr>
          <w:rFonts w:hint="default"/>
        </w:rPr>
      </w:lvl>
    </w:lvlOverride>
    <w:lvlOverride w:ilvl="2">
      <w:lvl w:ilvl="2">
        <w:start w:val="1"/>
        <w:numFmt w:val="lowerRoman"/>
        <w:lvlText w:val="%3."/>
        <w:lvlJc w:val="right"/>
        <w:pPr>
          <w:ind w:left="1728" w:hanging="216"/>
        </w:pPr>
        <w:rPr>
          <w:rFonts w:hint="default"/>
        </w:rPr>
      </w:lvl>
    </w:lvlOverride>
    <w:lvlOverride w:ilvl="3">
      <w:lvl w:ilvl="3">
        <w:start w:val="1"/>
        <w:numFmt w:val="decimal"/>
        <w:lvlText w:val="%4."/>
        <w:lvlJc w:val="left"/>
        <w:pPr>
          <w:ind w:left="2304" w:hanging="216"/>
        </w:pPr>
        <w:rPr>
          <w:rFonts w:hint="default"/>
        </w:rPr>
      </w:lvl>
    </w:lvlOverride>
    <w:lvlOverride w:ilvl="4">
      <w:lvl w:ilvl="4">
        <w:start w:val="1"/>
        <w:numFmt w:val="lowerLetter"/>
        <w:lvlText w:val="%5."/>
        <w:lvlJc w:val="left"/>
        <w:pPr>
          <w:ind w:left="2880" w:hanging="216"/>
        </w:pPr>
        <w:rPr>
          <w:rFonts w:hint="default"/>
        </w:rPr>
      </w:lvl>
    </w:lvlOverride>
    <w:lvlOverride w:ilvl="5">
      <w:lvl w:ilvl="5">
        <w:start w:val="1"/>
        <w:numFmt w:val="lowerRoman"/>
        <w:lvlText w:val="%6."/>
        <w:lvlJc w:val="right"/>
        <w:pPr>
          <w:ind w:left="3456" w:hanging="216"/>
        </w:pPr>
        <w:rPr>
          <w:rFonts w:hint="default"/>
        </w:rPr>
      </w:lvl>
    </w:lvlOverride>
    <w:lvlOverride w:ilvl="6">
      <w:lvl w:ilvl="6">
        <w:start w:val="1"/>
        <w:numFmt w:val="decimal"/>
        <w:lvlText w:val="%7."/>
        <w:lvlJc w:val="left"/>
        <w:pPr>
          <w:ind w:left="4032" w:hanging="216"/>
        </w:pPr>
        <w:rPr>
          <w:rFonts w:hint="default"/>
        </w:rPr>
      </w:lvl>
    </w:lvlOverride>
    <w:lvlOverride w:ilvl="7">
      <w:lvl w:ilvl="7">
        <w:start w:val="1"/>
        <w:numFmt w:val="lowerLetter"/>
        <w:lvlText w:val="%8."/>
        <w:lvlJc w:val="left"/>
        <w:pPr>
          <w:ind w:left="4608" w:hanging="216"/>
        </w:pPr>
        <w:rPr>
          <w:rFonts w:hint="default"/>
        </w:rPr>
      </w:lvl>
    </w:lvlOverride>
    <w:lvlOverride w:ilvl="8">
      <w:lvl w:ilvl="8">
        <w:start w:val="1"/>
        <w:numFmt w:val="lowerRoman"/>
        <w:lvlText w:val="%9."/>
        <w:lvlJc w:val="right"/>
        <w:pPr>
          <w:ind w:left="5184" w:hanging="216"/>
        </w:pPr>
        <w:rPr>
          <w:rFonts w:hint="default"/>
        </w:rPr>
      </w:lvl>
    </w:lvlOverride>
  </w:num>
  <w:num w:numId="24">
    <w:abstractNumId w:val="11"/>
    <w:lvlOverride w:ilvl="0">
      <w:lvl w:ilvl="0">
        <w:start w:val="1"/>
        <w:numFmt w:val="decimal"/>
        <w:pStyle w:val="CPDOutline"/>
        <w:lvlText w:val="%1."/>
        <w:lvlJc w:val="left"/>
        <w:pPr>
          <w:tabs>
            <w:tab w:val="num" w:pos="720"/>
          </w:tabs>
          <w:ind w:left="576" w:hanging="216"/>
        </w:pPr>
        <w:rPr>
          <w:rFonts w:hint="default"/>
        </w:rPr>
      </w:lvl>
    </w:lvlOverride>
    <w:lvlOverride w:ilvl="1">
      <w:lvl w:ilvl="1">
        <w:start w:val="1"/>
        <w:numFmt w:val="lowerLetter"/>
        <w:lvlText w:val="%2."/>
        <w:lvlJc w:val="left"/>
        <w:pPr>
          <w:ind w:left="1152" w:hanging="216"/>
        </w:pPr>
        <w:rPr>
          <w:rFonts w:hint="default"/>
        </w:rPr>
      </w:lvl>
    </w:lvlOverride>
    <w:lvlOverride w:ilvl="2">
      <w:lvl w:ilvl="2">
        <w:start w:val="1"/>
        <w:numFmt w:val="lowerRoman"/>
        <w:lvlText w:val="%3."/>
        <w:lvlJc w:val="right"/>
        <w:pPr>
          <w:ind w:left="1728" w:hanging="216"/>
        </w:pPr>
        <w:rPr>
          <w:rFonts w:hint="default"/>
        </w:rPr>
      </w:lvl>
    </w:lvlOverride>
    <w:lvlOverride w:ilvl="3">
      <w:lvl w:ilvl="3">
        <w:start w:val="1"/>
        <w:numFmt w:val="decimal"/>
        <w:lvlText w:val="%4."/>
        <w:lvlJc w:val="left"/>
        <w:pPr>
          <w:ind w:left="2160" w:firstLine="0"/>
        </w:pPr>
        <w:rPr>
          <w:rFonts w:hint="default"/>
        </w:rPr>
      </w:lvl>
    </w:lvlOverride>
    <w:lvlOverride w:ilvl="4">
      <w:lvl w:ilvl="4">
        <w:start w:val="1"/>
        <w:numFmt w:val="lowerLetter"/>
        <w:lvlText w:val="%5."/>
        <w:lvlJc w:val="left"/>
        <w:pPr>
          <w:ind w:left="2880" w:hanging="216"/>
        </w:pPr>
        <w:rPr>
          <w:rFonts w:hint="default"/>
        </w:rPr>
      </w:lvl>
    </w:lvlOverride>
    <w:lvlOverride w:ilvl="5">
      <w:lvl w:ilvl="5">
        <w:start w:val="1"/>
        <w:numFmt w:val="lowerRoman"/>
        <w:lvlText w:val="%6."/>
        <w:lvlJc w:val="right"/>
        <w:pPr>
          <w:ind w:left="3456" w:hanging="216"/>
        </w:pPr>
        <w:rPr>
          <w:rFonts w:hint="default"/>
        </w:rPr>
      </w:lvl>
    </w:lvlOverride>
    <w:lvlOverride w:ilvl="6">
      <w:lvl w:ilvl="6">
        <w:start w:val="1"/>
        <w:numFmt w:val="decimal"/>
        <w:lvlText w:val="%7."/>
        <w:lvlJc w:val="left"/>
        <w:pPr>
          <w:ind w:left="4032" w:hanging="216"/>
        </w:pPr>
        <w:rPr>
          <w:rFonts w:hint="default"/>
        </w:rPr>
      </w:lvl>
    </w:lvlOverride>
    <w:lvlOverride w:ilvl="7">
      <w:lvl w:ilvl="7">
        <w:start w:val="1"/>
        <w:numFmt w:val="lowerLetter"/>
        <w:lvlText w:val="%8."/>
        <w:lvlJc w:val="left"/>
        <w:pPr>
          <w:ind w:left="4608" w:hanging="216"/>
        </w:pPr>
        <w:rPr>
          <w:rFonts w:hint="default"/>
        </w:rPr>
      </w:lvl>
    </w:lvlOverride>
    <w:lvlOverride w:ilvl="8">
      <w:lvl w:ilvl="8">
        <w:start w:val="1"/>
        <w:numFmt w:val="lowerRoman"/>
        <w:lvlText w:val="%9."/>
        <w:lvlJc w:val="right"/>
        <w:pPr>
          <w:ind w:left="5184" w:hanging="216"/>
        </w:pPr>
        <w:rPr>
          <w:rFonts w:hint="default"/>
        </w:rPr>
      </w:lvl>
    </w:lvlOverride>
  </w:num>
  <w:num w:numId="25">
    <w:abstractNumId w:val="11"/>
    <w:lvlOverride w:ilvl="0">
      <w:lvl w:ilvl="0">
        <w:start w:val="1"/>
        <w:numFmt w:val="decimal"/>
        <w:pStyle w:val="CPDOutline"/>
        <w:lvlText w:val="%1."/>
        <w:lvlJc w:val="left"/>
        <w:pPr>
          <w:ind w:left="576" w:hanging="216"/>
        </w:pPr>
        <w:rPr>
          <w:rFonts w:hint="default"/>
        </w:rPr>
      </w:lvl>
    </w:lvlOverride>
    <w:lvlOverride w:ilvl="1">
      <w:lvl w:ilvl="1">
        <w:start w:val="1"/>
        <w:numFmt w:val="lowerLetter"/>
        <w:lvlText w:val="%2."/>
        <w:lvlJc w:val="left"/>
        <w:pPr>
          <w:tabs>
            <w:tab w:val="num" w:pos="1296"/>
          </w:tabs>
          <w:ind w:left="1152" w:hanging="216"/>
        </w:pPr>
        <w:rPr>
          <w:rFonts w:hint="default"/>
        </w:rPr>
      </w:lvl>
    </w:lvlOverride>
    <w:lvlOverride w:ilvl="2">
      <w:lvl w:ilvl="2">
        <w:start w:val="1"/>
        <w:numFmt w:val="lowerRoman"/>
        <w:lvlText w:val="%3."/>
        <w:lvlJc w:val="right"/>
        <w:pPr>
          <w:tabs>
            <w:tab w:val="num" w:pos="1872"/>
          </w:tabs>
          <w:ind w:left="1728" w:hanging="216"/>
        </w:pPr>
        <w:rPr>
          <w:rFonts w:hint="default"/>
        </w:rPr>
      </w:lvl>
    </w:lvlOverride>
    <w:lvlOverride w:ilvl="3">
      <w:lvl w:ilvl="3">
        <w:start w:val="1"/>
        <w:numFmt w:val="decimal"/>
        <w:lvlText w:val="%4."/>
        <w:lvlJc w:val="left"/>
        <w:pPr>
          <w:tabs>
            <w:tab w:val="num" w:pos="2448"/>
          </w:tabs>
          <w:ind w:left="2304" w:hanging="216"/>
        </w:pPr>
        <w:rPr>
          <w:rFonts w:hint="default"/>
        </w:rPr>
      </w:lvl>
    </w:lvlOverride>
    <w:lvlOverride w:ilvl="4">
      <w:lvl w:ilvl="4">
        <w:start w:val="1"/>
        <w:numFmt w:val="lowerLetter"/>
        <w:lvlText w:val="%5."/>
        <w:lvlJc w:val="left"/>
        <w:pPr>
          <w:tabs>
            <w:tab w:val="num" w:pos="3024"/>
          </w:tabs>
          <w:ind w:left="2880" w:hanging="216"/>
        </w:pPr>
        <w:rPr>
          <w:rFonts w:hint="default"/>
        </w:rPr>
      </w:lvl>
    </w:lvlOverride>
    <w:lvlOverride w:ilvl="5">
      <w:lvl w:ilvl="5">
        <w:start w:val="1"/>
        <w:numFmt w:val="lowerRoman"/>
        <w:lvlText w:val="%6."/>
        <w:lvlJc w:val="right"/>
        <w:pPr>
          <w:tabs>
            <w:tab w:val="num" w:pos="3600"/>
          </w:tabs>
          <w:ind w:left="3456" w:hanging="216"/>
        </w:pPr>
        <w:rPr>
          <w:rFonts w:hint="default"/>
        </w:rPr>
      </w:lvl>
    </w:lvlOverride>
    <w:lvlOverride w:ilvl="6">
      <w:lvl w:ilvl="6">
        <w:start w:val="1"/>
        <w:numFmt w:val="decimal"/>
        <w:lvlText w:val="%7."/>
        <w:lvlJc w:val="left"/>
        <w:pPr>
          <w:tabs>
            <w:tab w:val="num" w:pos="4176"/>
          </w:tabs>
          <w:ind w:left="4032" w:hanging="216"/>
        </w:pPr>
        <w:rPr>
          <w:rFonts w:hint="default"/>
        </w:rPr>
      </w:lvl>
    </w:lvlOverride>
    <w:lvlOverride w:ilvl="7">
      <w:lvl w:ilvl="7">
        <w:start w:val="1"/>
        <w:numFmt w:val="lowerLetter"/>
        <w:lvlText w:val="%8."/>
        <w:lvlJc w:val="left"/>
        <w:pPr>
          <w:tabs>
            <w:tab w:val="num" w:pos="4752"/>
          </w:tabs>
          <w:ind w:left="4608" w:hanging="216"/>
        </w:pPr>
        <w:rPr>
          <w:rFonts w:hint="default"/>
        </w:rPr>
      </w:lvl>
    </w:lvlOverride>
    <w:lvlOverride w:ilvl="8">
      <w:lvl w:ilvl="8">
        <w:start w:val="1"/>
        <w:numFmt w:val="lowerRoman"/>
        <w:lvlText w:val="%9."/>
        <w:lvlJc w:val="right"/>
        <w:pPr>
          <w:tabs>
            <w:tab w:val="num" w:pos="5328"/>
          </w:tabs>
          <w:ind w:left="5184" w:hanging="216"/>
        </w:pPr>
        <w:rPr>
          <w:rFonts w:hint="default"/>
        </w:rPr>
      </w:lvl>
    </w:lvlOverride>
  </w:num>
  <w:num w:numId="26">
    <w:abstractNumId w:val="11"/>
    <w:lvlOverride w:ilvl="0">
      <w:lvl w:ilvl="0">
        <w:start w:val="1"/>
        <w:numFmt w:val="decimal"/>
        <w:pStyle w:val="CPDOutline"/>
        <w:lvlText w:val="%1."/>
        <w:lvlJc w:val="left"/>
        <w:pPr>
          <w:tabs>
            <w:tab w:val="num" w:pos="720"/>
          </w:tabs>
          <w:ind w:left="576" w:hanging="216"/>
        </w:pPr>
        <w:rPr>
          <w:rFonts w:hint="default"/>
        </w:rPr>
      </w:lvl>
    </w:lvlOverride>
    <w:lvlOverride w:ilvl="1">
      <w:lvl w:ilvl="1">
        <w:start w:val="1"/>
        <w:numFmt w:val="lowerLetter"/>
        <w:lvlText w:val="%2."/>
        <w:lvlJc w:val="left"/>
        <w:pPr>
          <w:ind w:left="1152" w:hanging="216"/>
        </w:pPr>
        <w:rPr>
          <w:rFonts w:hint="default"/>
        </w:rPr>
      </w:lvl>
    </w:lvlOverride>
    <w:lvlOverride w:ilvl="2">
      <w:lvl w:ilvl="2">
        <w:start w:val="1"/>
        <w:numFmt w:val="lowerRoman"/>
        <w:lvlText w:val="%3."/>
        <w:lvlJc w:val="right"/>
        <w:pPr>
          <w:ind w:left="1512" w:firstLine="0"/>
        </w:pPr>
        <w:rPr>
          <w:rFonts w:hint="default"/>
        </w:rPr>
      </w:lvl>
    </w:lvlOverride>
    <w:lvlOverride w:ilvl="3">
      <w:lvl w:ilvl="3">
        <w:start w:val="1"/>
        <w:numFmt w:val="decimal"/>
        <w:lvlText w:val="%4."/>
        <w:lvlJc w:val="left"/>
        <w:pPr>
          <w:ind w:left="2304" w:hanging="216"/>
        </w:pPr>
        <w:rPr>
          <w:rFonts w:hint="default"/>
        </w:rPr>
      </w:lvl>
    </w:lvlOverride>
    <w:lvlOverride w:ilvl="4">
      <w:lvl w:ilvl="4">
        <w:start w:val="1"/>
        <w:numFmt w:val="lowerLetter"/>
        <w:lvlText w:val="%5."/>
        <w:lvlJc w:val="left"/>
        <w:pPr>
          <w:ind w:left="2880" w:hanging="216"/>
        </w:pPr>
        <w:rPr>
          <w:rFonts w:hint="default"/>
        </w:rPr>
      </w:lvl>
    </w:lvlOverride>
    <w:lvlOverride w:ilvl="5">
      <w:lvl w:ilvl="5">
        <w:start w:val="1"/>
        <w:numFmt w:val="lowerRoman"/>
        <w:lvlText w:val="%6."/>
        <w:lvlJc w:val="right"/>
        <w:pPr>
          <w:ind w:left="3456" w:hanging="216"/>
        </w:pPr>
        <w:rPr>
          <w:rFonts w:hint="default"/>
        </w:rPr>
      </w:lvl>
    </w:lvlOverride>
    <w:lvlOverride w:ilvl="6">
      <w:lvl w:ilvl="6">
        <w:start w:val="1"/>
        <w:numFmt w:val="decimal"/>
        <w:lvlText w:val="%7."/>
        <w:lvlJc w:val="left"/>
        <w:pPr>
          <w:ind w:left="4032" w:hanging="216"/>
        </w:pPr>
        <w:rPr>
          <w:rFonts w:hint="default"/>
        </w:rPr>
      </w:lvl>
    </w:lvlOverride>
    <w:lvlOverride w:ilvl="7">
      <w:lvl w:ilvl="7">
        <w:start w:val="1"/>
        <w:numFmt w:val="lowerLetter"/>
        <w:lvlText w:val="%8."/>
        <w:lvlJc w:val="left"/>
        <w:pPr>
          <w:ind w:left="4608" w:hanging="216"/>
        </w:pPr>
        <w:rPr>
          <w:rFonts w:hint="default"/>
        </w:rPr>
      </w:lvl>
    </w:lvlOverride>
    <w:lvlOverride w:ilvl="8">
      <w:lvl w:ilvl="8">
        <w:start w:val="1"/>
        <w:numFmt w:val="lowerRoman"/>
        <w:lvlText w:val="%9."/>
        <w:lvlJc w:val="right"/>
        <w:pPr>
          <w:ind w:left="5184" w:hanging="216"/>
        </w:pPr>
        <w:rPr>
          <w:rFonts w:hint="default"/>
        </w:rPr>
      </w:lvl>
    </w:lvlOverride>
  </w:num>
  <w:num w:numId="27">
    <w:abstractNumId w:val="11"/>
  </w:num>
  <w:num w:numId="28">
    <w:abstractNumId w:val="11"/>
  </w:num>
  <w:num w:numId="29">
    <w:abstractNumId w:val="11"/>
    <w:lvlOverride w:ilvl="0">
      <w:lvl w:ilvl="0">
        <w:start w:val="1"/>
        <w:numFmt w:val="decimal"/>
        <w:pStyle w:val="CPDOutline"/>
        <w:lvlText w:val="%1."/>
        <w:lvlJc w:val="left"/>
        <w:pPr>
          <w:tabs>
            <w:tab w:val="num" w:pos="720"/>
          </w:tabs>
          <w:ind w:left="576" w:hanging="216"/>
        </w:pPr>
        <w:rPr>
          <w:rFonts w:hint="default"/>
        </w:rPr>
      </w:lvl>
    </w:lvlOverride>
    <w:lvlOverride w:ilvl="1">
      <w:lvl w:ilvl="1">
        <w:start w:val="1"/>
        <w:numFmt w:val="lowerLetter"/>
        <w:lvlText w:val="%2."/>
        <w:lvlJc w:val="left"/>
        <w:pPr>
          <w:ind w:left="1152" w:hanging="216"/>
        </w:pPr>
        <w:rPr>
          <w:rFonts w:hint="default"/>
        </w:rPr>
      </w:lvl>
    </w:lvlOverride>
    <w:lvlOverride w:ilvl="2">
      <w:lvl w:ilvl="2">
        <w:start w:val="1"/>
        <w:numFmt w:val="lowerRoman"/>
        <w:lvlText w:val="%3."/>
        <w:lvlJc w:val="right"/>
        <w:pPr>
          <w:ind w:left="1512" w:firstLine="0"/>
        </w:pPr>
        <w:rPr>
          <w:rFonts w:hint="default"/>
        </w:rPr>
      </w:lvl>
    </w:lvlOverride>
    <w:lvlOverride w:ilvl="3">
      <w:lvl w:ilvl="3">
        <w:start w:val="1"/>
        <w:numFmt w:val="decimal"/>
        <w:lvlText w:val="%4."/>
        <w:lvlJc w:val="left"/>
        <w:pPr>
          <w:ind w:left="2304" w:hanging="216"/>
        </w:pPr>
        <w:rPr>
          <w:rFonts w:hint="default"/>
        </w:rPr>
      </w:lvl>
    </w:lvlOverride>
    <w:lvlOverride w:ilvl="4">
      <w:lvl w:ilvl="4">
        <w:start w:val="1"/>
        <w:numFmt w:val="lowerLetter"/>
        <w:lvlText w:val="%5."/>
        <w:lvlJc w:val="left"/>
        <w:pPr>
          <w:ind w:left="2880" w:hanging="216"/>
        </w:pPr>
        <w:rPr>
          <w:rFonts w:hint="default"/>
        </w:rPr>
      </w:lvl>
    </w:lvlOverride>
    <w:lvlOverride w:ilvl="5">
      <w:lvl w:ilvl="5">
        <w:start w:val="1"/>
        <w:numFmt w:val="lowerRoman"/>
        <w:lvlText w:val="%6."/>
        <w:lvlJc w:val="right"/>
        <w:pPr>
          <w:ind w:left="3456" w:hanging="216"/>
        </w:pPr>
        <w:rPr>
          <w:rFonts w:hint="default"/>
        </w:rPr>
      </w:lvl>
    </w:lvlOverride>
    <w:lvlOverride w:ilvl="6">
      <w:lvl w:ilvl="6">
        <w:start w:val="1"/>
        <w:numFmt w:val="decimal"/>
        <w:lvlText w:val="%7."/>
        <w:lvlJc w:val="left"/>
        <w:pPr>
          <w:ind w:left="4032" w:hanging="216"/>
        </w:pPr>
        <w:rPr>
          <w:rFonts w:hint="default"/>
        </w:rPr>
      </w:lvl>
    </w:lvlOverride>
    <w:lvlOverride w:ilvl="7">
      <w:lvl w:ilvl="7">
        <w:start w:val="1"/>
        <w:numFmt w:val="lowerLetter"/>
        <w:lvlText w:val="%8."/>
        <w:lvlJc w:val="left"/>
        <w:pPr>
          <w:ind w:left="4608" w:hanging="216"/>
        </w:pPr>
        <w:rPr>
          <w:rFonts w:hint="default"/>
        </w:rPr>
      </w:lvl>
    </w:lvlOverride>
    <w:lvlOverride w:ilvl="8">
      <w:lvl w:ilvl="8">
        <w:start w:val="1"/>
        <w:numFmt w:val="lowerRoman"/>
        <w:lvlText w:val="%9."/>
        <w:lvlJc w:val="right"/>
        <w:pPr>
          <w:ind w:left="5184" w:hanging="216"/>
        </w:pPr>
        <w:rPr>
          <w:rFonts w:hint="default"/>
        </w:rPr>
      </w:lvl>
    </w:lvlOverride>
  </w:num>
  <w:num w:numId="30">
    <w:abstractNumId w:val="11"/>
    <w:lvlOverride w:ilvl="0">
      <w:lvl w:ilvl="0">
        <w:start w:val="1"/>
        <w:numFmt w:val="decimal"/>
        <w:pStyle w:val="CPDOutline"/>
        <w:lvlText w:val="%1."/>
        <w:lvlJc w:val="left"/>
        <w:pPr>
          <w:ind w:left="648" w:hanging="288"/>
        </w:pPr>
        <w:rPr>
          <w:rFonts w:hint="default"/>
        </w:rPr>
      </w:lvl>
    </w:lvlOverride>
    <w:lvlOverride w:ilvl="1">
      <w:lvl w:ilvl="1">
        <w:start w:val="1"/>
        <w:numFmt w:val="lowerLetter"/>
        <w:lvlText w:val="%2."/>
        <w:lvlJc w:val="left"/>
        <w:pPr>
          <w:ind w:left="1080" w:hanging="288"/>
        </w:pPr>
        <w:rPr>
          <w:rFonts w:hint="default"/>
        </w:rPr>
      </w:lvl>
    </w:lvlOverride>
    <w:lvlOverride w:ilvl="2">
      <w:lvl w:ilvl="2">
        <w:start w:val="1"/>
        <w:numFmt w:val="lowerRoman"/>
        <w:lvlText w:val="%3."/>
        <w:lvlJc w:val="right"/>
        <w:pPr>
          <w:tabs>
            <w:tab w:val="num" w:pos="1872"/>
          </w:tabs>
          <w:ind w:left="1512" w:hanging="288"/>
        </w:pPr>
        <w:rPr>
          <w:rFonts w:hint="default"/>
        </w:rPr>
      </w:lvl>
    </w:lvlOverride>
    <w:lvlOverride w:ilvl="3">
      <w:lvl w:ilvl="3">
        <w:start w:val="1"/>
        <w:numFmt w:val="decimal"/>
        <w:lvlText w:val="%4."/>
        <w:lvlJc w:val="left"/>
        <w:pPr>
          <w:tabs>
            <w:tab w:val="num" w:pos="2448"/>
          </w:tabs>
          <w:ind w:left="1800" w:hanging="144"/>
        </w:pPr>
        <w:rPr>
          <w:rFonts w:hint="default"/>
        </w:rPr>
      </w:lvl>
    </w:lvlOverride>
    <w:lvlOverride w:ilvl="4">
      <w:lvl w:ilvl="4">
        <w:start w:val="1"/>
        <w:numFmt w:val="lowerLetter"/>
        <w:lvlText w:val="%5."/>
        <w:lvlJc w:val="left"/>
        <w:pPr>
          <w:tabs>
            <w:tab w:val="num" w:pos="3024"/>
          </w:tabs>
          <w:ind w:left="2376" w:hanging="288"/>
        </w:pPr>
        <w:rPr>
          <w:rFonts w:hint="default"/>
        </w:rPr>
      </w:lvl>
    </w:lvlOverride>
    <w:lvlOverride w:ilvl="5">
      <w:lvl w:ilvl="5">
        <w:start w:val="1"/>
        <w:numFmt w:val="lowerRoman"/>
        <w:lvlText w:val="%6."/>
        <w:lvlJc w:val="right"/>
        <w:pPr>
          <w:tabs>
            <w:tab w:val="num" w:pos="3600"/>
          </w:tabs>
          <w:ind w:left="2808" w:hanging="288"/>
        </w:pPr>
        <w:rPr>
          <w:rFonts w:hint="default"/>
        </w:rPr>
      </w:lvl>
    </w:lvlOverride>
    <w:lvlOverride w:ilvl="6">
      <w:lvl w:ilvl="6">
        <w:start w:val="1"/>
        <w:numFmt w:val="decimal"/>
        <w:lvlText w:val="%7."/>
        <w:lvlJc w:val="left"/>
        <w:pPr>
          <w:tabs>
            <w:tab w:val="num" w:pos="4176"/>
          </w:tabs>
          <w:ind w:left="3240" w:hanging="288"/>
        </w:pPr>
        <w:rPr>
          <w:rFonts w:hint="default"/>
        </w:rPr>
      </w:lvl>
    </w:lvlOverride>
    <w:lvlOverride w:ilvl="7">
      <w:lvl w:ilvl="7">
        <w:start w:val="1"/>
        <w:numFmt w:val="lowerLetter"/>
        <w:lvlText w:val="%8."/>
        <w:lvlJc w:val="left"/>
        <w:pPr>
          <w:tabs>
            <w:tab w:val="num" w:pos="4752"/>
          </w:tabs>
          <w:ind w:left="3672" w:hanging="288"/>
        </w:pPr>
        <w:rPr>
          <w:rFonts w:hint="default"/>
        </w:rPr>
      </w:lvl>
    </w:lvlOverride>
    <w:lvlOverride w:ilvl="8">
      <w:lvl w:ilvl="8">
        <w:start w:val="1"/>
        <w:numFmt w:val="lowerRoman"/>
        <w:lvlText w:val="%9."/>
        <w:lvlJc w:val="right"/>
        <w:pPr>
          <w:tabs>
            <w:tab w:val="num" w:pos="5328"/>
          </w:tabs>
          <w:ind w:left="4104" w:hanging="288"/>
        </w:pPr>
        <w:rPr>
          <w:rFonts w:hint="default"/>
        </w:rPr>
      </w:lvl>
    </w:lvlOverride>
  </w:num>
  <w:num w:numId="31">
    <w:abstractNumId w:val="11"/>
    <w:lvlOverride w:ilvl="0">
      <w:lvl w:ilvl="0">
        <w:start w:val="1"/>
        <w:numFmt w:val="decimal"/>
        <w:pStyle w:val="CPDOutline"/>
        <w:lvlText w:val="%1."/>
        <w:lvlJc w:val="left"/>
        <w:pPr>
          <w:ind w:left="720" w:hanging="360"/>
        </w:pPr>
        <w:rPr>
          <w:rFonts w:hint="default"/>
        </w:rPr>
      </w:lvl>
    </w:lvlOverride>
    <w:lvlOverride w:ilvl="1">
      <w:lvl w:ilvl="1">
        <w:start w:val="1"/>
        <w:numFmt w:val="lowerLetter"/>
        <w:lvlText w:val="%2."/>
        <w:lvlJc w:val="left"/>
        <w:pPr>
          <w:ind w:left="1080" w:hanging="288"/>
        </w:pPr>
        <w:rPr>
          <w:rFonts w:hint="default"/>
        </w:rPr>
      </w:lvl>
    </w:lvlOverride>
    <w:lvlOverride w:ilvl="2">
      <w:lvl w:ilvl="2">
        <w:start w:val="1"/>
        <w:numFmt w:val="lowerRoman"/>
        <w:lvlText w:val="%3."/>
        <w:lvlJc w:val="right"/>
        <w:pPr>
          <w:tabs>
            <w:tab w:val="num" w:pos="1872"/>
          </w:tabs>
          <w:ind w:left="1512" w:hanging="288"/>
        </w:pPr>
        <w:rPr>
          <w:rFonts w:hint="default"/>
        </w:rPr>
      </w:lvl>
    </w:lvlOverride>
    <w:lvlOverride w:ilvl="3">
      <w:lvl w:ilvl="3">
        <w:start w:val="1"/>
        <w:numFmt w:val="decimal"/>
        <w:lvlText w:val="%4."/>
        <w:lvlJc w:val="left"/>
        <w:pPr>
          <w:tabs>
            <w:tab w:val="num" w:pos="2448"/>
          </w:tabs>
          <w:ind w:left="1944" w:hanging="432"/>
        </w:pPr>
        <w:rPr>
          <w:rFonts w:hint="default"/>
        </w:rPr>
      </w:lvl>
    </w:lvlOverride>
    <w:lvlOverride w:ilvl="4">
      <w:lvl w:ilvl="4">
        <w:start w:val="1"/>
        <w:numFmt w:val="lowerLetter"/>
        <w:lvlText w:val="%5."/>
        <w:lvlJc w:val="left"/>
        <w:pPr>
          <w:tabs>
            <w:tab w:val="num" w:pos="3024"/>
          </w:tabs>
          <w:ind w:left="2376" w:hanging="288"/>
        </w:pPr>
        <w:rPr>
          <w:rFonts w:hint="default"/>
        </w:rPr>
      </w:lvl>
    </w:lvlOverride>
    <w:lvlOverride w:ilvl="5">
      <w:lvl w:ilvl="5">
        <w:start w:val="1"/>
        <w:numFmt w:val="lowerRoman"/>
        <w:lvlText w:val="%6."/>
        <w:lvlJc w:val="right"/>
        <w:pPr>
          <w:tabs>
            <w:tab w:val="num" w:pos="3600"/>
          </w:tabs>
          <w:ind w:left="2808" w:hanging="288"/>
        </w:pPr>
        <w:rPr>
          <w:rFonts w:hint="default"/>
        </w:rPr>
      </w:lvl>
    </w:lvlOverride>
    <w:lvlOverride w:ilvl="6">
      <w:lvl w:ilvl="6">
        <w:start w:val="1"/>
        <w:numFmt w:val="decimal"/>
        <w:lvlText w:val="%7."/>
        <w:lvlJc w:val="left"/>
        <w:pPr>
          <w:tabs>
            <w:tab w:val="num" w:pos="4176"/>
          </w:tabs>
          <w:ind w:left="3240" w:hanging="288"/>
        </w:pPr>
        <w:rPr>
          <w:rFonts w:hint="default"/>
        </w:rPr>
      </w:lvl>
    </w:lvlOverride>
    <w:lvlOverride w:ilvl="7">
      <w:lvl w:ilvl="7">
        <w:start w:val="1"/>
        <w:numFmt w:val="lowerLetter"/>
        <w:lvlText w:val="%8."/>
        <w:lvlJc w:val="left"/>
        <w:pPr>
          <w:tabs>
            <w:tab w:val="num" w:pos="4752"/>
          </w:tabs>
          <w:ind w:left="3672" w:hanging="288"/>
        </w:pPr>
        <w:rPr>
          <w:rFonts w:hint="default"/>
        </w:rPr>
      </w:lvl>
    </w:lvlOverride>
    <w:lvlOverride w:ilvl="8">
      <w:lvl w:ilvl="8">
        <w:start w:val="1"/>
        <w:numFmt w:val="lowerRoman"/>
        <w:lvlText w:val="%9."/>
        <w:lvlJc w:val="right"/>
        <w:pPr>
          <w:tabs>
            <w:tab w:val="num" w:pos="5328"/>
          </w:tabs>
          <w:ind w:left="4104" w:hanging="288"/>
        </w:pPr>
        <w:rPr>
          <w:rFonts w:hint="default"/>
        </w:rPr>
      </w:lvl>
    </w:lvlOverride>
  </w:num>
  <w:num w:numId="32">
    <w:abstractNumId w:val="11"/>
    <w:lvlOverride w:ilvl="0">
      <w:lvl w:ilvl="0">
        <w:start w:val="1"/>
        <w:numFmt w:val="decimal"/>
        <w:pStyle w:val="CPDOutline"/>
        <w:lvlText w:val="%1."/>
        <w:lvlJc w:val="left"/>
        <w:pPr>
          <w:ind w:left="648" w:hanging="288"/>
        </w:pPr>
        <w:rPr>
          <w:rFonts w:hint="default"/>
        </w:rPr>
      </w:lvl>
    </w:lvlOverride>
    <w:lvlOverride w:ilvl="1">
      <w:lvl w:ilvl="1">
        <w:start w:val="1"/>
        <w:numFmt w:val="lowerLetter"/>
        <w:lvlText w:val="%2."/>
        <w:lvlJc w:val="left"/>
        <w:pPr>
          <w:ind w:left="1080" w:hanging="288"/>
        </w:pPr>
        <w:rPr>
          <w:rFonts w:hint="default"/>
        </w:rPr>
      </w:lvl>
    </w:lvlOverride>
    <w:lvlOverride w:ilvl="2">
      <w:lvl w:ilvl="2">
        <w:start w:val="1"/>
        <w:numFmt w:val="lowerRoman"/>
        <w:lvlText w:val="%3."/>
        <w:lvlJc w:val="right"/>
        <w:pPr>
          <w:tabs>
            <w:tab w:val="num" w:pos="1872"/>
          </w:tabs>
          <w:ind w:left="1512" w:hanging="288"/>
        </w:pPr>
        <w:rPr>
          <w:rFonts w:hint="default"/>
        </w:rPr>
      </w:lvl>
    </w:lvlOverride>
    <w:lvlOverride w:ilvl="3">
      <w:lvl w:ilvl="3">
        <w:start w:val="1"/>
        <w:numFmt w:val="decimal"/>
        <w:lvlText w:val="%4."/>
        <w:lvlJc w:val="left"/>
        <w:pPr>
          <w:tabs>
            <w:tab w:val="num" w:pos="2448"/>
          </w:tabs>
          <w:ind w:left="720" w:firstLine="936"/>
        </w:pPr>
        <w:rPr>
          <w:rFonts w:hint="default"/>
        </w:rPr>
      </w:lvl>
    </w:lvlOverride>
    <w:lvlOverride w:ilvl="4">
      <w:lvl w:ilvl="4">
        <w:start w:val="1"/>
        <w:numFmt w:val="lowerLetter"/>
        <w:lvlText w:val="%5."/>
        <w:lvlJc w:val="left"/>
        <w:pPr>
          <w:tabs>
            <w:tab w:val="num" w:pos="3024"/>
          </w:tabs>
          <w:ind w:left="2376" w:hanging="288"/>
        </w:pPr>
        <w:rPr>
          <w:rFonts w:hint="default"/>
        </w:rPr>
      </w:lvl>
    </w:lvlOverride>
    <w:lvlOverride w:ilvl="5">
      <w:lvl w:ilvl="5">
        <w:start w:val="1"/>
        <w:numFmt w:val="lowerRoman"/>
        <w:lvlText w:val="%6."/>
        <w:lvlJc w:val="right"/>
        <w:pPr>
          <w:tabs>
            <w:tab w:val="num" w:pos="3600"/>
          </w:tabs>
          <w:ind w:left="2808" w:hanging="288"/>
        </w:pPr>
        <w:rPr>
          <w:rFonts w:hint="default"/>
        </w:rPr>
      </w:lvl>
    </w:lvlOverride>
    <w:lvlOverride w:ilvl="6">
      <w:lvl w:ilvl="6">
        <w:start w:val="1"/>
        <w:numFmt w:val="decimal"/>
        <w:lvlText w:val="%7."/>
        <w:lvlJc w:val="left"/>
        <w:pPr>
          <w:tabs>
            <w:tab w:val="num" w:pos="4176"/>
          </w:tabs>
          <w:ind w:left="3240" w:hanging="288"/>
        </w:pPr>
        <w:rPr>
          <w:rFonts w:hint="default"/>
        </w:rPr>
      </w:lvl>
    </w:lvlOverride>
    <w:lvlOverride w:ilvl="7">
      <w:lvl w:ilvl="7">
        <w:start w:val="1"/>
        <w:numFmt w:val="lowerLetter"/>
        <w:lvlText w:val="%8."/>
        <w:lvlJc w:val="left"/>
        <w:pPr>
          <w:tabs>
            <w:tab w:val="num" w:pos="4752"/>
          </w:tabs>
          <w:ind w:left="3672" w:hanging="288"/>
        </w:pPr>
        <w:rPr>
          <w:rFonts w:hint="default"/>
        </w:rPr>
      </w:lvl>
    </w:lvlOverride>
    <w:lvlOverride w:ilvl="8">
      <w:lvl w:ilvl="8">
        <w:start w:val="1"/>
        <w:numFmt w:val="lowerRoman"/>
        <w:lvlText w:val="%9."/>
        <w:lvlJc w:val="right"/>
        <w:pPr>
          <w:tabs>
            <w:tab w:val="num" w:pos="5328"/>
          </w:tabs>
          <w:ind w:left="4104" w:hanging="288"/>
        </w:pPr>
        <w:rPr>
          <w:rFonts w:hint="default"/>
        </w:rPr>
      </w:lvl>
    </w:lvlOverride>
  </w:num>
  <w:num w:numId="33">
    <w:abstractNumId w:val="11"/>
    <w:lvlOverride w:ilvl="0">
      <w:lvl w:ilvl="0">
        <w:start w:val="1"/>
        <w:numFmt w:val="decimal"/>
        <w:pStyle w:val="CPDOutline"/>
        <w:lvlText w:val="%1."/>
        <w:lvlJc w:val="left"/>
        <w:pPr>
          <w:ind w:left="648" w:hanging="288"/>
        </w:pPr>
        <w:rPr>
          <w:rFonts w:hint="default"/>
        </w:rPr>
      </w:lvl>
    </w:lvlOverride>
    <w:lvlOverride w:ilvl="1">
      <w:lvl w:ilvl="1">
        <w:start w:val="1"/>
        <w:numFmt w:val="lowerLetter"/>
        <w:lvlText w:val="%2."/>
        <w:lvlJc w:val="left"/>
        <w:pPr>
          <w:ind w:left="1080" w:hanging="288"/>
        </w:pPr>
        <w:rPr>
          <w:rFonts w:hint="default"/>
        </w:rPr>
      </w:lvl>
    </w:lvlOverride>
    <w:lvlOverride w:ilvl="2">
      <w:lvl w:ilvl="2">
        <w:start w:val="1"/>
        <w:numFmt w:val="lowerRoman"/>
        <w:lvlText w:val="%3."/>
        <w:lvlJc w:val="right"/>
        <w:pPr>
          <w:tabs>
            <w:tab w:val="num" w:pos="1872"/>
          </w:tabs>
          <w:ind w:left="1512" w:hanging="288"/>
        </w:pPr>
        <w:rPr>
          <w:rFonts w:hint="default"/>
        </w:rPr>
      </w:lvl>
    </w:lvlOverride>
    <w:lvlOverride w:ilvl="3">
      <w:lvl w:ilvl="3">
        <w:start w:val="1"/>
        <w:numFmt w:val="decimal"/>
        <w:lvlText w:val="%4."/>
        <w:lvlJc w:val="left"/>
        <w:pPr>
          <w:ind w:left="1944" w:hanging="432"/>
        </w:pPr>
        <w:rPr>
          <w:rFonts w:hint="default"/>
        </w:rPr>
      </w:lvl>
    </w:lvlOverride>
    <w:lvlOverride w:ilvl="4">
      <w:lvl w:ilvl="4">
        <w:start w:val="1"/>
        <w:numFmt w:val="lowerLetter"/>
        <w:lvlText w:val="%5."/>
        <w:lvlJc w:val="left"/>
        <w:pPr>
          <w:tabs>
            <w:tab w:val="num" w:pos="3024"/>
          </w:tabs>
          <w:ind w:left="2376" w:hanging="288"/>
        </w:pPr>
        <w:rPr>
          <w:rFonts w:hint="default"/>
        </w:rPr>
      </w:lvl>
    </w:lvlOverride>
    <w:lvlOverride w:ilvl="5">
      <w:lvl w:ilvl="5">
        <w:start w:val="1"/>
        <w:numFmt w:val="lowerRoman"/>
        <w:lvlText w:val="%6."/>
        <w:lvlJc w:val="right"/>
        <w:pPr>
          <w:tabs>
            <w:tab w:val="num" w:pos="3600"/>
          </w:tabs>
          <w:ind w:left="2808" w:hanging="288"/>
        </w:pPr>
        <w:rPr>
          <w:rFonts w:hint="default"/>
        </w:rPr>
      </w:lvl>
    </w:lvlOverride>
    <w:lvlOverride w:ilvl="6">
      <w:lvl w:ilvl="6">
        <w:start w:val="1"/>
        <w:numFmt w:val="decimal"/>
        <w:lvlText w:val="%7."/>
        <w:lvlJc w:val="left"/>
        <w:pPr>
          <w:tabs>
            <w:tab w:val="num" w:pos="4176"/>
          </w:tabs>
          <w:ind w:left="3240" w:hanging="288"/>
        </w:pPr>
        <w:rPr>
          <w:rFonts w:hint="default"/>
        </w:rPr>
      </w:lvl>
    </w:lvlOverride>
    <w:lvlOverride w:ilvl="7">
      <w:lvl w:ilvl="7">
        <w:start w:val="1"/>
        <w:numFmt w:val="lowerLetter"/>
        <w:lvlText w:val="%8."/>
        <w:lvlJc w:val="left"/>
        <w:pPr>
          <w:tabs>
            <w:tab w:val="num" w:pos="4752"/>
          </w:tabs>
          <w:ind w:left="3672" w:hanging="288"/>
        </w:pPr>
        <w:rPr>
          <w:rFonts w:hint="default"/>
        </w:rPr>
      </w:lvl>
    </w:lvlOverride>
    <w:lvlOverride w:ilvl="8">
      <w:lvl w:ilvl="8">
        <w:start w:val="1"/>
        <w:numFmt w:val="lowerRoman"/>
        <w:lvlText w:val="%9."/>
        <w:lvlJc w:val="right"/>
        <w:pPr>
          <w:tabs>
            <w:tab w:val="num" w:pos="5328"/>
          </w:tabs>
          <w:ind w:left="4104" w:hanging="288"/>
        </w:pPr>
        <w:rPr>
          <w:rFonts w:hint="default"/>
        </w:rPr>
      </w:lvl>
    </w:lvlOverride>
  </w:num>
  <w:num w:numId="34">
    <w:abstractNumId w:val="11"/>
    <w:lvlOverride w:ilvl="0">
      <w:lvl w:ilvl="0">
        <w:start w:val="1"/>
        <w:numFmt w:val="decimal"/>
        <w:pStyle w:val="CPDOutline"/>
        <w:lvlText w:val="%1."/>
        <w:lvlJc w:val="left"/>
        <w:pPr>
          <w:ind w:left="720" w:hanging="360"/>
        </w:pPr>
        <w:rPr>
          <w:rFonts w:hint="default"/>
        </w:rPr>
      </w:lvl>
    </w:lvlOverride>
    <w:lvlOverride w:ilvl="1">
      <w:lvl w:ilvl="1">
        <w:start w:val="1"/>
        <w:numFmt w:val="lowerLetter"/>
        <w:lvlText w:val="%2."/>
        <w:lvlJc w:val="left"/>
        <w:pPr>
          <w:ind w:left="1080" w:hanging="288"/>
        </w:pPr>
        <w:rPr>
          <w:rFonts w:hint="default"/>
        </w:rPr>
      </w:lvl>
    </w:lvlOverride>
    <w:lvlOverride w:ilvl="2">
      <w:lvl w:ilvl="2">
        <w:start w:val="1"/>
        <w:numFmt w:val="lowerRoman"/>
        <w:lvlText w:val="%3."/>
        <w:lvlJc w:val="right"/>
        <w:pPr>
          <w:tabs>
            <w:tab w:val="num" w:pos="1872"/>
          </w:tabs>
          <w:ind w:left="1512" w:hanging="288"/>
        </w:pPr>
        <w:rPr>
          <w:rFonts w:hint="default"/>
        </w:rPr>
      </w:lvl>
    </w:lvlOverride>
    <w:lvlOverride w:ilvl="3">
      <w:lvl w:ilvl="3">
        <w:start w:val="1"/>
        <w:numFmt w:val="decimal"/>
        <w:lvlText w:val="%4."/>
        <w:lvlJc w:val="left"/>
        <w:pPr>
          <w:tabs>
            <w:tab w:val="num" w:pos="2448"/>
          </w:tabs>
          <w:ind w:left="1944" w:hanging="288"/>
        </w:pPr>
        <w:rPr>
          <w:rFonts w:hint="default"/>
        </w:rPr>
      </w:lvl>
    </w:lvlOverride>
    <w:lvlOverride w:ilvl="4">
      <w:lvl w:ilvl="4">
        <w:start w:val="1"/>
        <w:numFmt w:val="lowerLetter"/>
        <w:lvlText w:val="%5."/>
        <w:lvlJc w:val="left"/>
        <w:pPr>
          <w:tabs>
            <w:tab w:val="num" w:pos="3024"/>
          </w:tabs>
          <w:ind w:left="2376" w:hanging="288"/>
        </w:pPr>
        <w:rPr>
          <w:rFonts w:hint="default"/>
        </w:rPr>
      </w:lvl>
    </w:lvlOverride>
    <w:lvlOverride w:ilvl="5">
      <w:lvl w:ilvl="5">
        <w:start w:val="1"/>
        <w:numFmt w:val="lowerRoman"/>
        <w:lvlText w:val="%6."/>
        <w:lvlJc w:val="right"/>
        <w:pPr>
          <w:tabs>
            <w:tab w:val="num" w:pos="3600"/>
          </w:tabs>
          <w:ind w:left="2808" w:hanging="288"/>
        </w:pPr>
        <w:rPr>
          <w:rFonts w:hint="default"/>
        </w:rPr>
      </w:lvl>
    </w:lvlOverride>
    <w:lvlOverride w:ilvl="6">
      <w:lvl w:ilvl="6">
        <w:start w:val="1"/>
        <w:numFmt w:val="decimal"/>
        <w:lvlText w:val="%7."/>
        <w:lvlJc w:val="left"/>
        <w:pPr>
          <w:tabs>
            <w:tab w:val="num" w:pos="4176"/>
          </w:tabs>
          <w:ind w:left="3240" w:hanging="288"/>
        </w:pPr>
        <w:rPr>
          <w:rFonts w:hint="default"/>
        </w:rPr>
      </w:lvl>
    </w:lvlOverride>
    <w:lvlOverride w:ilvl="7">
      <w:lvl w:ilvl="7">
        <w:start w:val="1"/>
        <w:numFmt w:val="lowerLetter"/>
        <w:lvlText w:val="%8."/>
        <w:lvlJc w:val="left"/>
        <w:pPr>
          <w:tabs>
            <w:tab w:val="num" w:pos="4752"/>
          </w:tabs>
          <w:ind w:left="3672" w:hanging="288"/>
        </w:pPr>
        <w:rPr>
          <w:rFonts w:hint="default"/>
        </w:rPr>
      </w:lvl>
    </w:lvlOverride>
    <w:lvlOverride w:ilvl="8">
      <w:lvl w:ilvl="8">
        <w:start w:val="1"/>
        <w:numFmt w:val="lowerRoman"/>
        <w:lvlText w:val="%9."/>
        <w:lvlJc w:val="right"/>
        <w:pPr>
          <w:tabs>
            <w:tab w:val="num" w:pos="5328"/>
          </w:tabs>
          <w:ind w:left="4104" w:hanging="288"/>
        </w:pPr>
        <w:rPr>
          <w:rFonts w:hint="default"/>
        </w:rPr>
      </w:lvl>
    </w:lvlOverride>
  </w:num>
  <w:num w:numId="35">
    <w:abstractNumId w:val="11"/>
    <w:lvlOverride w:ilvl="0">
      <w:lvl w:ilvl="0">
        <w:start w:val="1"/>
        <w:numFmt w:val="decimal"/>
        <w:pStyle w:val="CPDOutline"/>
        <w:lvlText w:val="%1."/>
        <w:lvlJc w:val="left"/>
        <w:pPr>
          <w:ind w:left="720" w:hanging="360"/>
        </w:pPr>
        <w:rPr>
          <w:rFonts w:hint="default"/>
        </w:rPr>
      </w:lvl>
    </w:lvlOverride>
    <w:lvlOverride w:ilvl="1">
      <w:lvl w:ilvl="1">
        <w:start w:val="1"/>
        <w:numFmt w:val="lowerLetter"/>
        <w:lvlText w:val="%2."/>
        <w:lvlJc w:val="left"/>
        <w:pPr>
          <w:ind w:left="1080" w:hanging="288"/>
        </w:pPr>
        <w:rPr>
          <w:rFonts w:hint="default"/>
        </w:rPr>
      </w:lvl>
    </w:lvlOverride>
    <w:lvlOverride w:ilvl="2">
      <w:lvl w:ilvl="2">
        <w:start w:val="1"/>
        <w:numFmt w:val="lowerRoman"/>
        <w:lvlText w:val="%3."/>
        <w:lvlJc w:val="right"/>
        <w:pPr>
          <w:tabs>
            <w:tab w:val="num" w:pos="1872"/>
          </w:tabs>
          <w:ind w:left="1512" w:hanging="288"/>
        </w:pPr>
        <w:rPr>
          <w:rFonts w:hint="default"/>
        </w:rPr>
      </w:lvl>
    </w:lvlOverride>
    <w:lvlOverride w:ilvl="3">
      <w:lvl w:ilvl="3">
        <w:start w:val="1"/>
        <w:numFmt w:val="decimal"/>
        <w:lvlText w:val="%4."/>
        <w:lvlJc w:val="left"/>
        <w:pPr>
          <w:tabs>
            <w:tab w:val="num" w:pos="2448"/>
          </w:tabs>
          <w:ind w:left="1944" w:hanging="432"/>
        </w:pPr>
        <w:rPr>
          <w:rFonts w:hint="default"/>
        </w:rPr>
      </w:lvl>
    </w:lvlOverride>
    <w:lvlOverride w:ilvl="4">
      <w:lvl w:ilvl="4">
        <w:start w:val="1"/>
        <w:numFmt w:val="lowerLetter"/>
        <w:lvlText w:val="%5."/>
        <w:lvlJc w:val="left"/>
        <w:pPr>
          <w:tabs>
            <w:tab w:val="num" w:pos="3024"/>
          </w:tabs>
          <w:ind w:left="2376" w:hanging="288"/>
        </w:pPr>
        <w:rPr>
          <w:rFonts w:hint="default"/>
        </w:rPr>
      </w:lvl>
    </w:lvlOverride>
    <w:lvlOverride w:ilvl="5">
      <w:lvl w:ilvl="5">
        <w:start w:val="1"/>
        <w:numFmt w:val="lowerRoman"/>
        <w:lvlText w:val="%6."/>
        <w:lvlJc w:val="right"/>
        <w:pPr>
          <w:tabs>
            <w:tab w:val="num" w:pos="3600"/>
          </w:tabs>
          <w:ind w:left="2808" w:hanging="288"/>
        </w:pPr>
        <w:rPr>
          <w:rFonts w:hint="default"/>
        </w:rPr>
      </w:lvl>
    </w:lvlOverride>
    <w:lvlOverride w:ilvl="6">
      <w:lvl w:ilvl="6">
        <w:start w:val="1"/>
        <w:numFmt w:val="decimal"/>
        <w:lvlText w:val="%7."/>
        <w:lvlJc w:val="left"/>
        <w:pPr>
          <w:tabs>
            <w:tab w:val="num" w:pos="4176"/>
          </w:tabs>
          <w:ind w:left="3240" w:hanging="288"/>
        </w:pPr>
        <w:rPr>
          <w:rFonts w:hint="default"/>
        </w:rPr>
      </w:lvl>
    </w:lvlOverride>
    <w:lvlOverride w:ilvl="7">
      <w:lvl w:ilvl="7">
        <w:start w:val="1"/>
        <w:numFmt w:val="lowerLetter"/>
        <w:lvlText w:val="%8."/>
        <w:lvlJc w:val="left"/>
        <w:pPr>
          <w:tabs>
            <w:tab w:val="num" w:pos="4752"/>
          </w:tabs>
          <w:ind w:left="3672" w:hanging="288"/>
        </w:pPr>
        <w:rPr>
          <w:rFonts w:hint="default"/>
        </w:rPr>
      </w:lvl>
    </w:lvlOverride>
    <w:lvlOverride w:ilvl="8">
      <w:lvl w:ilvl="8">
        <w:start w:val="1"/>
        <w:numFmt w:val="lowerRoman"/>
        <w:lvlText w:val="%9."/>
        <w:lvlJc w:val="right"/>
        <w:pPr>
          <w:tabs>
            <w:tab w:val="num" w:pos="5328"/>
          </w:tabs>
          <w:ind w:left="4104" w:hanging="288"/>
        </w:pPr>
        <w:rPr>
          <w:rFonts w:hint="default"/>
        </w:rPr>
      </w:lvl>
    </w:lvlOverride>
  </w:num>
  <w:num w:numId="36">
    <w:abstractNumId w:val="11"/>
    <w:lvlOverride w:ilvl="0">
      <w:lvl w:ilvl="0">
        <w:start w:val="1"/>
        <w:numFmt w:val="decimal"/>
        <w:pStyle w:val="CPDOutline"/>
        <w:lvlText w:val="%1."/>
        <w:lvlJc w:val="left"/>
        <w:pPr>
          <w:ind w:left="720" w:hanging="360"/>
        </w:pPr>
        <w:rPr>
          <w:rFonts w:hint="default"/>
        </w:rPr>
      </w:lvl>
    </w:lvlOverride>
    <w:lvlOverride w:ilvl="1">
      <w:lvl w:ilvl="1">
        <w:start w:val="1"/>
        <w:numFmt w:val="lowerLetter"/>
        <w:lvlText w:val="%2."/>
        <w:lvlJc w:val="left"/>
        <w:pPr>
          <w:ind w:left="1080" w:hanging="288"/>
        </w:pPr>
        <w:rPr>
          <w:rFonts w:hint="default"/>
        </w:rPr>
      </w:lvl>
    </w:lvlOverride>
    <w:lvlOverride w:ilvl="2">
      <w:lvl w:ilvl="2">
        <w:start w:val="1"/>
        <w:numFmt w:val="lowerRoman"/>
        <w:lvlText w:val="%3."/>
        <w:lvlJc w:val="right"/>
        <w:pPr>
          <w:tabs>
            <w:tab w:val="num" w:pos="1872"/>
          </w:tabs>
          <w:ind w:left="1512" w:hanging="288"/>
        </w:pPr>
        <w:rPr>
          <w:rFonts w:hint="default"/>
        </w:rPr>
      </w:lvl>
    </w:lvlOverride>
    <w:lvlOverride w:ilvl="3">
      <w:lvl w:ilvl="3">
        <w:start w:val="1"/>
        <w:numFmt w:val="decimal"/>
        <w:lvlText w:val="%4."/>
        <w:lvlJc w:val="left"/>
        <w:pPr>
          <w:ind w:left="1944" w:hanging="432"/>
        </w:pPr>
        <w:rPr>
          <w:rFonts w:hint="default"/>
        </w:rPr>
      </w:lvl>
    </w:lvlOverride>
    <w:lvlOverride w:ilvl="4">
      <w:lvl w:ilvl="4">
        <w:start w:val="1"/>
        <w:numFmt w:val="lowerLetter"/>
        <w:lvlText w:val="%5."/>
        <w:lvlJc w:val="left"/>
        <w:pPr>
          <w:tabs>
            <w:tab w:val="num" w:pos="3024"/>
          </w:tabs>
          <w:ind w:left="2376" w:hanging="288"/>
        </w:pPr>
        <w:rPr>
          <w:rFonts w:hint="default"/>
        </w:rPr>
      </w:lvl>
    </w:lvlOverride>
    <w:lvlOverride w:ilvl="5">
      <w:lvl w:ilvl="5">
        <w:start w:val="1"/>
        <w:numFmt w:val="lowerRoman"/>
        <w:lvlText w:val="%6."/>
        <w:lvlJc w:val="right"/>
        <w:pPr>
          <w:tabs>
            <w:tab w:val="num" w:pos="3600"/>
          </w:tabs>
          <w:ind w:left="2808" w:hanging="288"/>
        </w:pPr>
        <w:rPr>
          <w:rFonts w:hint="default"/>
        </w:rPr>
      </w:lvl>
    </w:lvlOverride>
    <w:lvlOverride w:ilvl="6">
      <w:lvl w:ilvl="6">
        <w:start w:val="1"/>
        <w:numFmt w:val="decimal"/>
        <w:lvlText w:val="%7."/>
        <w:lvlJc w:val="left"/>
        <w:pPr>
          <w:tabs>
            <w:tab w:val="num" w:pos="4176"/>
          </w:tabs>
          <w:ind w:left="3240" w:hanging="288"/>
        </w:pPr>
        <w:rPr>
          <w:rFonts w:hint="default"/>
        </w:rPr>
      </w:lvl>
    </w:lvlOverride>
    <w:lvlOverride w:ilvl="7">
      <w:lvl w:ilvl="7">
        <w:start w:val="1"/>
        <w:numFmt w:val="lowerLetter"/>
        <w:lvlText w:val="%8."/>
        <w:lvlJc w:val="left"/>
        <w:pPr>
          <w:tabs>
            <w:tab w:val="num" w:pos="4752"/>
          </w:tabs>
          <w:ind w:left="3672" w:hanging="288"/>
        </w:pPr>
        <w:rPr>
          <w:rFonts w:hint="default"/>
        </w:rPr>
      </w:lvl>
    </w:lvlOverride>
    <w:lvlOverride w:ilvl="8">
      <w:lvl w:ilvl="8">
        <w:start w:val="1"/>
        <w:numFmt w:val="lowerRoman"/>
        <w:lvlText w:val="%9."/>
        <w:lvlJc w:val="right"/>
        <w:pPr>
          <w:tabs>
            <w:tab w:val="num" w:pos="5328"/>
          </w:tabs>
          <w:ind w:left="4104" w:hanging="288"/>
        </w:pPr>
        <w:rPr>
          <w:rFonts w:hint="default"/>
        </w:rPr>
      </w:lvl>
    </w:lvlOverride>
  </w:num>
  <w:num w:numId="37">
    <w:abstractNumId w:val="11"/>
    <w:lvlOverride w:ilvl="0">
      <w:startOverride w:val="1"/>
      <w:lvl w:ilvl="0">
        <w:start w:val="1"/>
        <w:numFmt w:val="decimal"/>
        <w:pStyle w:val="CPDOutline"/>
        <w:lvlText w:val="%1."/>
        <w:lvlJc w:val="left"/>
        <w:pPr>
          <w:ind w:left="720" w:hanging="360"/>
        </w:pPr>
        <w:rPr>
          <w:rFonts w:hint="default"/>
        </w:rPr>
      </w:lvl>
    </w:lvlOverride>
    <w:lvlOverride w:ilvl="1">
      <w:startOverride w:val="1"/>
      <w:lvl w:ilvl="1">
        <w:start w:val="1"/>
        <w:numFmt w:val="lowerLetter"/>
        <w:lvlText w:val="%2."/>
        <w:lvlJc w:val="left"/>
        <w:pPr>
          <w:ind w:left="1080" w:hanging="288"/>
        </w:pPr>
        <w:rPr>
          <w:rFonts w:hint="default"/>
        </w:rPr>
      </w:lvl>
    </w:lvlOverride>
    <w:lvlOverride w:ilvl="2">
      <w:startOverride w:val="1"/>
      <w:lvl w:ilvl="2">
        <w:start w:val="1"/>
        <w:numFmt w:val="lowerRoman"/>
        <w:lvlText w:val="%3."/>
        <w:lvlJc w:val="right"/>
        <w:pPr>
          <w:tabs>
            <w:tab w:val="num" w:pos="1872"/>
          </w:tabs>
          <w:ind w:left="1512" w:hanging="288"/>
        </w:pPr>
        <w:rPr>
          <w:rFonts w:hint="default"/>
        </w:rPr>
      </w:lvl>
    </w:lvlOverride>
    <w:lvlOverride w:ilvl="3">
      <w:startOverride w:val="1"/>
      <w:lvl w:ilvl="3">
        <w:start w:val="1"/>
        <w:numFmt w:val="decimal"/>
        <w:lvlText w:val="%4."/>
        <w:lvlJc w:val="left"/>
        <w:pPr>
          <w:tabs>
            <w:tab w:val="num" w:pos="2448"/>
          </w:tabs>
          <w:ind w:left="1944" w:hanging="432"/>
        </w:pPr>
        <w:rPr>
          <w:rFonts w:hint="default"/>
        </w:rPr>
      </w:lvl>
    </w:lvlOverride>
    <w:lvlOverride w:ilvl="4">
      <w:startOverride w:val="1"/>
      <w:lvl w:ilvl="4">
        <w:start w:val="1"/>
        <w:numFmt w:val="lowerLetter"/>
        <w:lvlText w:val="%5."/>
        <w:lvlJc w:val="left"/>
        <w:pPr>
          <w:tabs>
            <w:tab w:val="num" w:pos="3024"/>
          </w:tabs>
          <w:ind w:left="2376" w:hanging="288"/>
        </w:pPr>
        <w:rPr>
          <w:rFonts w:hint="default"/>
        </w:rPr>
      </w:lvl>
    </w:lvlOverride>
    <w:lvlOverride w:ilvl="5">
      <w:startOverride w:val="1"/>
      <w:lvl w:ilvl="5">
        <w:start w:val="1"/>
        <w:numFmt w:val="lowerRoman"/>
        <w:lvlText w:val="%6."/>
        <w:lvlJc w:val="right"/>
        <w:pPr>
          <w:tabs>
            <w:tab w:val="num" w:pos="3600"/>
          </w:tabs>
          <w:ind w:left="2808" w:hanging="288"/>
        </w:pPr>
        <w:rPr>
          <w:rFonts w:hint="default"/>
        </w:rPr>
      </w:lvl>
    </w:lvlOverride>
    <w:lvlOverride w:ilvl="6">
      <w:startOverride w:val="1"/>
      <w:lvl w:ilvl="6">
        <w:start w:val="1"/>
        <w:numFmt w:val="decimal"/>
        <w:lvlText w:val="%7."/>
        <w:lvlJc w:val="left"/>
        <w:pPr>
          <w:tabs>
            <w:tab w:val="num" w:pos="4176"/>
          </w:tabs>
          <w:ind w:left="3240" w:hanging="288"/>
        </w:pPr>
        <w:rPr>
          <w:rFonts w:hint="default"/>
        </w:rPr>
      </w:lvl>
    </w:lvlOverride>
    <w:lvlOverride w:ilvl="7">
      <w:startOverride w:val="1"/>
      <w:lvl w:ilvl="7">
        <w:start w:val="1"/>
        <w:numFmt w:val="lowerLetter"/>
        <w:lvlText w:val="%8."/>
        <w:lvlJc w:val="left"/>
        <w:pPr>
          <w:tabs>
            <w:tab w:val="num" w:pos="4752"/>
          </w:tabs>
          <w:ind w:left="3672" w:hanging="288"/>
        </w:pPr>
        <w:rPr>
          <w:rFonts w:hint="default"/>
        </w:rPr>
      </w:lvl>
    </w:lvlOverride>
    <w:lvlOverride w:ilvl="8">
      <w:startOverride w:val="1"/>
      <w:lvl w:ilvl="8">
        <w:start w:val="1"/>
        <w:numFmt w:val="lowerRoman"/>
        <w:lvlText w:val="%9."/>
        <w:lvlJc w:val="right"/>
        <w:pPr>
          <w:tabs>
            <w:tab w:val="num" w:pos="5328"/>
          </w:tabs>
          <w:ind w:left="4104" w:hanging="288"/>
        </w:pPr>
        <w:rPr>
          <w:rFonts w:hint="default"/>
        </w:rPr>
      </w:lvl>
    </w:lvlOverride>
  </w:num>
  <w:num w:numId="38">
    <w:abstractNumId w:val="11"/>
    <w:lvlOverride w:ilvl="0">
      <w:startOverride w:val="1"/>
      <w:lvl w:ilvl="0">
        <w:start w:val="1"/>
        <w:numFmt w:val="decimal"/>
        <w:pStyle w:val="CPDOutline"/>
        <w:lvlText w:val="%1."/>
        <w:lvlJc w:val="left"/>
        <w:pPr>
          <w:ind w:left="720" w:hanging="360"/>
        </w:pPr>
        <w:rPr>
          <w:rFonts w:hint="default"/>
        </w:rPr>
      </w:lvl>
    </w:lvlOverride>
    <w:lvlOverride w:ilvl="1">
      <w:startOverride w:val="1"/>
      <w:lvl w:ilvl="1">
        <w:start w:val="1"/>
        <w:numFmt w:val="lowerLetter"/>
        <w:lvlText w:val="%2."/>
        <w:lvlJc w:val="left"/>
        <w:pPr>
          <w:ind w:left="1080" w:hanging="288"/>
        </w:pPr>
        <w:rPr>
          <w:rFonts w:hint="default"/>
        </w:rPr>
      </w:lvl>
    </w:lvlOverride>
    <w:lvlOverride w:ilvl="2">
      <w:startOverride w:val="1"/>
      <w:lvl w:ilvl="2">
        <w:start w:val="1"/>
        <w:numFmt w:val="lowerRoman"/>
        <w:lvlText w:val="%3."/>
        <w:lvlJc w:val="right"/>
        <w:pPr>
          <w:tabs>
            <w:tab w:val="num" w:pos="1872"/>
          </w:tabs>
          <w:ind w:left="1512" w:hanging="288"/>
        </w:pPr>
        <w:rPr>
          <w:rFonts w:hint="default"/>
        </w:rPr>
      </w:lvl>
    </w:lvlOverride>
    <w:lvlOverride w:ilvl="3">
      <w:startOverride w:val="1"/>
      <w:lvl w:ilvl="3">
        <w:start w:val="1"/>
        <w:numFmt w:val="decimal"/>
        <w:lvlText w:val="%4."/>
        <w:lvlJc w:val="left"/>
        <w:pPr>
          <w:tabs>
            <w:tab w:val="num" w:pos="2448"/>
          </w:tabs>
          <w:ind w:left="1944" w:hanging="432"/>
        </w:pPr>
        <w:rPr>
          <w:rFonts w:hint="default"/>
        </w:rPr>
      </w:lvl>
    </w:lvlOverride>
    <w:lvlOverride w:ilvl="4">
      <w:startOverride w:val="1"/>
      <w:lvl w:ilvl="4">
        <w:start w:val="1"/>
        <w:numFmt w:val="lowerLetter"/>
        <w:lvlText w:val="%5."/>
        <w:lvlJc w:val="left"/>
        <w:pPr>
          <w:tabs>
            <w:tab w:val="num" w:pos="3024"/>
          </w:tabs>
          <w:ind w:left="2376" w:hanging="288"/>
        </w:pPr>
        <w:rPr>
          <w:rFonts w:hint="default"/>
        </w:rPr>
      </w:lvl>
    </w:lvlOverride>
    <w:lvlOverride w:ilvl="5">
      <w:startOverride w:val="1"/>
      <w:lvl w:ilvl="5">
        <w:start w:val="1"/>
        <w:numFmt w:val="lowerRoman"/>
        <w:lvlText w:val="%6."/>
        <w:lvlJc w:val="right"/>
        <w:pPr>
          <w:tabs>
            <w:tab w:val="num" w:pos="3600"/>
          </w:tabs>
          <w:ind w:left="2808" w:hanging="288"/>
        </w:pPr>
        <w:rPr>
          <w:rFonts w:hint="default"/>
        </w:rPr>
      </w:lvl>
    </w:lvlOverride>
    <w:lvlOverride w:ilvl="6">
      <w:startOverride w:val="1"/>
      <w:lvl w:ilvl="6">
        <w:start w:val="1"/>
        <w:numFmt w:val="decimal"/>
        <w:lvlText w:val="%7."/>
        <w:lvlJc w:val="left"/>
        <w:pPr>
          <w:tabs>
            <w:tab w:val="num" w:pos="4176"/>
          </w:tabs>
          <w:ind w:left="3240" w:hanging="288"/>
        </w:pPr>
        <w:rPr>
          <w:rFonts w:hint="default"/>
        </w:rPr>
      </w:lvl>
    </w:lvlOverride>
    <w:lvlOverride w:ilvl="7">
      <w:startOverride w:val="1"/>
      <w:lvl w:ilvl="7">
        <w:start w:val="1"/>
        <w:numFmt w:val="lowerLetter"/>
        <w:lvlText w:val="%8."/>
        <w:lvlJc w:val="left"/>
        <w:pPr>
          <w:tabs>
            <w:tab w:val="num" w:pos="4752"/>
          </w:tabs>
          <w:ind w:left="3672" w:hanging="288"/>
        </w:pPr>
        <w:rPr>
          <w:rFonts w:hint="default"/>
        </w:rPr>
      </w:lvl>
    </w:lvlOverride>
    <w:lvlOverride w:ilvl="8">
      <w:startOverride w:val="1"/>
      <w:lvl w:ilvl="8">
        <w:start w:val="1"/>
        <w:numFmt w:val="lowerRoman"/>
        <w:lvlText w:val="%9."/>
        <w:lvlJc w:val="right"/>
        <w:pPr>
          <w:tabs>
            <w:tab w:val="num" w:pos="5328"/>
          </w:tabs>
          <w:ind w:left="4104" w:hanging="288"/>
        </w:pPr>
        <w:rPr>
          <w:rFonts w:hint="default"/>
        </w:rPr>
      </w:lvl>
    </w:lvlOverride>
  </w:num>
  <w:num w:numId="39">
    <w:abstractNumId w:val="11"/>
    <w:lvlOverride w:ilvl="0">
      <w:startOverride w:val="1"/>
      <w:lvl w:ilvl="0">
        <w:start w:val="1"/>
        <w:numFmt w:val="decimal"/>
        <w:pStyle w:val="CPDOutline"/>
        <w:lvlText w:val="%1."/>
        <w:lvlJc w:val="left"/>
        <w:pPr>
          <w:ind w:left="720" w:hanging="360"/>
        </w:pPr>
        <w:rPr>
          <w:rFonts w:hint="default"/>
        </w:rPr>
      </w:lvl>
    </w:lvlOverride>
    <w:lvlOverride w:ilvl="1">
      <w:startOverride w:val="1"/>
      <w:lvl w:ilvl="1">
        <w:start w:val="1"/>
        <w:numFmt w:val="lowerLetter"/>
        <w:lvlText w:val="%2."/>
        <w:lvlJc w:val="left"/>
        <w:pPr>
          <w:ind w:left="1080" w:hanging="288"/>
        </w:pPr>
        <w:rPr>
          <w:rFonts w:hint="default"/>
        </w:rPr>
      </w:lvl>
    </w:lvlOverride>
    <w:lvlOverride w:ilvl="2">
      <w:startOverride w:val="1"/>
      <w:lvl w:ilvl="2">
        <w:start w:val="1"/>
        <w:numFmt w:val="lowerRoman"/>
        <w:lvlText w:val="%3."/>
        <w:lvlJc w:val="right"/>
        <w:pPr>
          <w:tabs>
            <w:tab w:val="num" w:pos="1872"/>
          </w:tabs>
          <w:ind w:left="1512" w:hanging="288"/>
        </w:pPr>
        <w:rPr>
          <w:rFonts w:hint="default"/>
        </w:rPr>
      </w:lvl>
    </w:lvlOverride>
    <w:lvlOverride w:ilvl="3">
      <w:startOverride w:val="1"/>
      <w:lvl w:ilvl="3">
        <w:start w:val="1"/>
        <w:numFmt w:val="decimal"/>
        <w:lvlText w:val="%4."/>
        <w:lvlJc w:val="left"/>
        <w:pPr>
          <w:tabs>
            <w:tab w:val="num" w:pos="2448"/>
          </w:tabs>
          <w:ind w:left="1944" w:hanging="432"/>
        </w:pPr>
        <w:rPr>
          <w:rFonts w:hint="default"/>
        </w:rPr>
      </w:lvl>
    </w:lvlOverride>
    <w:lvlOverride w:ilvl="4">
      <w:startOverride w:val="1"/>
      <w:lvl w:ilvl="4">
        <w:start w:val="1"/>
        <w:numFmt w:val="lowerLetter"/>
        <w:lvlText w:val="%5."/>
        <w:lvlJc w:val="left"/>
        <w:pPr>
          <w:tabs>
            <w:tab w:val="num" w:pos="3024"/>
          </w:tabs>
          <w:ind w:left="2376" w:hanging="288"/>
        </w:pPr>
        <w:rPr>
          <w:rFonts w:hint="default"/>
        </w:rPr>
      </w:lvl>
    </w:lvlOverride>
    <w:lvlOverride w:ilvl="5">
      <w:startOverride w:val="1"/>
      <w:lvl w:ilvl="5">
        <w:start w:val="1"/>
        <w:numFmt w:val="lowerRoman"/>
        <w:lvlText w:val="%6."/>
        <w:lvlJc w:val="right"/>
        <w:pPr>
          <w:tabs>
            <w:tab w:val="num" w:pos="3600"/>
          </w:tabs>
          <w:ind w:left="2808" w:hanging="288"/>
        </w:pPr>
        <w:rPr>
          <w:rFonts w:hint="default"/>
        </w:rPr>
      </w:lvl>
    </w:lvlOverride>
    <w:lvlOverride w:ilvl="6">
      <w:startOverride w:val="1"/>
      <w:lvl w:ilvl="6">
        <w:start w:val="1"/>
        <w:numFmt w:val="decimal"/>
        <w:lvlText w:val="%7."/>
        <w:lvlJc w:val="left"/>
        <w:pPr>
          <w:tabs>
            <w:tab w:val="num" w:pos="4176"/>
          </w:tabs>
          <w:ind w:left="3240" w:hanging="288"/>
        </w:pPr>
        <w:rPr>
          <w:rFonts w:hint="default"/>
        </w:rPr>
      </w:lvl>
    </w:lvlOverride>
    <w:lvlOverride w:ilvl="7">
      <w:startOverride w:val="1"/>
      <w:lvl w:ilvl="7">
        <w:start w:val="1"/>
        <w:numFmt w:val="lowerLetter"/>
        <w:lvlText w:val="%8."/>
        <w:lvlJc w:val="left"/>
        <w:pPr>
          <w:tabs>
            <w:tab w:val="num" w:pos="4752"/>
          </w:tabs>
          <w:ind w:left="3672" w:hanging="288"/>
        </w:pPr>
        <w:rPr>
          <w:rFonts w:hint="default"/>
        </w:rPr>
      </w:lvl>
    </w:lvlOverride>
    <w:lvlOverride w:ilvl="8">
      <w:startOverride w:val="1"/>
      <w:lvl w:ilvl="8">
        <w:start w:val="1"/>
        <w:numFmt w:val="lowerRoman"/>
        <w:lvlText w:val="%9."/>
        <w:lvlJc w:val="right"/>
        <w:pPr>
          <w:tabs>
            <w:tab w:val="num" w:pos="5328"/>
          </w:tabs>
          <w:ind w:left="4104" w:hanging="288"/>
        </w:pPr>
        <w:rPr>
          <w:rFonts w:hint="default"/>
        </w:rPr>
      </w:lvl>
    </w:lvlOverride>
  </w:num>
  <w:num w:numId="40">
    <w:abstractNumId w:val="11"/>
    <w:lvlOverride w:ilvl="0">
      <w:startOverride w:val="1"/>
      <w:lvl w:ilvl="0">
        <w:start w:val="1"/>
        <w:numFmt w:val="decimal"/>
        <w:pStyle w:val="CPDOutline"/>
        <w:lvlText w:val="%1."/>
        <w:lvlJc w:val="left"/>
        <w:pPr>
          <w:ind w:left="720" w:hanging="360"/>
        </w:pPr>
        <w:rPr>
          <w:rFonts w:hint="default"/>
        </w:rPr>
      </w:lvl>
    </w:lvlOverride>
    <w:lvlOverride w:ilvl="1">
      <w:startOverride w:val="1"/>
      <w:lvl w:ilvl="1">
        <w:start w:val="1"/>
        <w:numFmt w:val="lowerLetter"/>
        <w:lvlText w:val="%2."/>
        <w:lvlJc w:val="left"/>
        <w:pPr>
          <w:ind w:left="1080" w:hanging="288"/>
        </w:pPr>
        <w:rPr>
          <w:rFonts w:hint="default"/>
        </w:rPr>
      </w:lvl>
    </w:lvlOverride>
    <w:lvlOverride w:ilvl="2">
      <w:startOverride w:val="1"/>
      <w:lvl w:ilvl="2">
        <w:start w:val="1"/>
        <w:numFmt w:val="lowerRoman"/>
        <w:lvlText w:val="%3."/>
        <w:lvlJc w:val="right"/>
        <w:pPr>
          <w:tabs>
            <w:tab w:val="num" w:pos="1872"/>
          </w:tabs>
          <w:ind w:left="1512" w:hanging="288"/>
        </w:pPr>
        <w:rPr>
          <w:rFonts w:hint="default"/>
        </w:rPr>
      </w:lvl>
    </w:lvlOverride>
    <w:lvlOverride w:ilvl="3">
      <w:startOverride w:val="1"/>
      <w:lvl w:ilvl="3">
        <w:start w:val="1"/>
        <w:numFmt w:val="decimal"/>
        <w:lvlText w:val="%4."/>
        <w:lvlJc w:val="left"/>
        <w:pPr>
          <w:tabs>
            <w:tab w:val="num" w:pos="2448"/>
          </w:tabs>
          <w:ind w:left="1944" w:hanging="432"/>
        </w:pPr>
        <w:rPr>
          <w:rFonts w:hint="default"/>
        </w:rPr>
      </w:lvl>
    </w:lvlOverride>
    <w:lvlOverride w:ilvl="4">
      <w:startOverride w:val="1"/>
      <w:lvl w:ilvl="4">
        <w:start w:val="1"/>
        <w:numFmt w:val="lowerLetter"/>
        <w:lvlText w:val="%5."/>
        <w:lvlJc w:val="left"/>
        <w:pPr>
          <w:tabs>
            <w:tab w:val="num" w:pos="3024"/>
          </w:tabs>
          <w:ind w:left="2376" w:hanging="288"/>
        </w:pPr>
        <w:rPr>
          <w:rFonts w:hint="default"/>
        </w:rPr>
      </w:lvl>
    </w:lvlOverride>
    <w:lvlOverride w:ilvl="5">
      <w:startOverride w:val="1"/>
      <w:lvl w:ilvl="5">
        <w:start w:val="1"/>
        <w:numFmt w:val="lowerRoman"/>
        <w:lvlText w:val="%6."/>
        <w:lvlJc w:val="right"/>
        <w:pPr>
          <w:tabs>
            <w:tab w:val="num" w:pos="3600"/>
          </w:tabs>
          <w:ind w:left="2808" w:hanging="288"/>
        </w:pPr>
        <w:rPr>
          <w:rFonts w:hint="default"/>
        </w:rPr>
      </w:lvl>
    </w:lvlOverride>
    <w:lvlOverride w:ilvl="6">
      <w:startOverride w:val="1"/>
      <w:lvl w:ilvl="6">
        <w:start w:val="1"/>
        <w:numFmt w:val="decimal"/>
        <w:lvlText w:val="%7."/>
        <w:lvlJc w:val="left"/>
        <w:pPr>
          <w:tabs>
            <w:tab w:val="num" w:pos="4176"/>
          </w:tabs>
          <w:ind w:left="3240" w:hanging="288"/>
        </w:pPr>
        <w:rPr>
          <w:rFonts w:hint="default"/>
        </w:rPr>
      </w:lvl>
    </w:lvlOverride>
    <w:lvlOverride w:ilvl="7">
      <w:startOverride w:val="1"/>
      <w:lvl w:ilvl="7">
        <w:start w:val="1"/>
        <w:numFmt w:val="lowerLetter"/>
        <w:lvlText w:val="%8."/>
        <w:lvlJc w:val="left"/>
        <w:pPr>
          <w:tabs>
            <w:tab w:val="num" w:pos="4752"/>
          </w:tabs>
          <w:ind w:left="3672" w:hanging="288"/>
        </w:pPr>
        <w:rPr>
          <w:rFonts w:hint="default"/>
        </w:rPr>
      </w:lvl>
    </w:lvlOverride>
    <w:lvlOverride w:ilvl="8">
      <w:startOverride w:val="1"/>
      <w:lvl w:ilvl="8">
        <w:start w:val="1"/>
        <w:numFmt w:val="lowerRoman"/>
        <w:lvlText w:val="%9."/>
        <w:lvlJc w:val="right"/>
        <w:pPr>
          <w:tabs>
            <w:tab w:val="num" w:pos="5328"/>
          </w:tabs>
          <w:ind w:left="4104" w:hanging="288"/>
        </w:pPr>
        <w:rPr>
          <w:rFonts w:hint="default"/>
        </w:rPr>
      </w:lvl>
    </w:lvlOverride>
  </w:num>
  <w:num w:numId="41">
    <w:abstractNumId w:val="11"/>
    <w:lvlOverride w:ilvl="0">
      <w:startOverride w:val="1"/>
      <w:lvl w:ilvl="0">
        <w:start w:val="1"/>
        <w:numFmt w:val="decimal"/>
        <w:pStyle w:val="CPDOutline"/>
        <w:lvlText w:val="%1."/>
        <w:lvlJc w:val="left"/>
        <w:pPr>
          <w:ind w:left="720" w:hanging="360"/>
        </w:pPr>
        <w:rPr>
          <w:rFonts w:hint="default"/>
        </w:rPr>
      </w:lvl>
    </w:lvlOverride>
    <w:lvlOverride w:ilvl="1">
      <w:startOverride w:val="1"/>
      <w:lvl w:ilvl="1">
        <w:start w:val="1"/>
        <w:numFmt w:val="lowerLetter"/>
        <w:lvlText w:val="%2."/>
        <w:lvlJc w:val="left"/>
        <w:pPr>
          <w:ind w:left="1080" w:hanging="288"/>
        </w:pPr>
        <w:rPr>
          <w:rFonts w:hint="default"/>
        </w:rPr>
      </w:lvl>
    </w:lvlOverride>
    <w:lvlOverride w:ilvl="2">
      <w:startOverride w:val="1"/>
      <w:lvl w:ilvl="2">
        <w:start w:val="1"/>
        <w:numFmt w:val="lowerRoman"/>
        <w:lvlText w:val="%3."/>
        <w:lvlJc w:val="right"/>
        <w:pPr>
          <w:tabs>
            <w:tab w:val="num" w:pos="1872"/>
          </w:tabs>
          <w:ind w:left="1512" w:hanging="288"/>
        </w:pPr>
        <w:rPr>
          <w:rFonts w:hint="default"/>
        </w:rPr>
      </w:lvl>
    </w:lvlOverride>
    <w:lvlOverride w:ilvl="3">
      <w:startOverride w:val="1"/>
      <w:lvl w:ilvl="3">
        <w:start w:val="1"/>
        <w:numFmt w:val="decimal"/>
        <w:lvlText w:val="%4."/>
        <w:lvlJc w:val="left"/>
        <w:pPr>
          <w:tabs>
            <w:tab w:val="num" w:pos="2448"/>
          </w:tabs>
          <w:ind w:left="1944" w:hanging="432"/>
        </w:pPr>
        <w:rPr>
          <w:rFonts w:hint="default"/>
        </w:rPr>
      </w:lvl>
    </w:lvlOverride>
    <w:lvlOverride w:ilvl="4">
      <w:startOverride w:val="1"/>
      <w:lvl w:ilvl="4">
        <w:start w:val="1"/>
        <w:numFmt w:val="lowerLetter"/>
        <w:lvlText w:val="%5."/>
        <w:lvlJc w:val="left"/>
        <w:pPr>
          <w:tabs>
            <w:tab w:val="num" w:pos="3024"/>
          </w:tabs>
          <w:ind w:left="2376" w:hanging="288"/>
        </w:pPr>
        <w:rPr>
          <w:rFonts w:hint="default"/>
        </w:rPr>
      </w:lvl>
    </w:lvlOverride>
    <w:lvlOverride w:ilvl="5">
      <w:startOverride w:val="1"/>
      <w:lvl w:ilvl="5">
        <w:start w:val="1"/>
        <w:numFmt w:val="lowerRoman"/>
        <w:lvlText w:val="%6."/>
        <w:lvlJc w:val="right"/>
        <w:pPr>
          <w:tabs>
            <w:tab w:val="num" w:pos="3600"/>
          </w:tabs>
          <w:ind w:left="2808" w:hanging="288"/>
        </w:pPr>
        <w:rPr>
          <w:rFonts w:hint="default"/>
        </w:rPr>
      </w:lvl>
    </w:lvlOverride>
    <w:lvlOverride w:ilvl="6">
      <w:startOverride w:val="1"/>
      <w:lvl w:ilvl="6">
        <w:start w:val="1"/>
        <w:numFmt w:val="decimal"/>
        <w:lvlText w:val="%7."/>
        <w:lvlJc w:val="left"/>
        <w:pPr>
          <w:tabs>
            <w:tab w:val="num" w:pos="4176"/>
          </w:tabs>
          <w:ind w:left="3240" w:hanging="288"/>
        </w:pPr>
        <w:rPr>
          <w:rFonts w:hint="default"/>
        </w:rPr>
      </w:lvl>
    </w:lvlOverride>
    <w:lvlOverride w:ilvl="7">
      <w:startOverride w:val="1"/>
      <w:lvl w:ilvl="7">
        <w:start w:val="1"/>
        <w:numFmt w:val="lowerLetter"/>
        <w:lvlText w:val="%8."/>
        <w:lvlJc w:val="left"/>
        <w:pPr>
          <w:tabs>
            <w:tab w:val="num" w:pos="4752"/>
          </w:tabs>
          <w:ind w:left="3672" w:hanging="288"/>
        </w:pPr>
        <w:rPr>
          <w:rFonts w:hint="default"/>
        </w:rPr>
      </w:lvl>
    </w:lvlOverride>
    <w:lvlOverride w:ilvl="8">
      <w:startOverride w:val="1"/>
      <w:lvl w:ilvl="8">
        <w:start w:val="1"/>
        <w:numFmt w:val="lowerRoman"/>
        <w:lvlText w:val="%9."/>
        <w:lvlJc w:val="right"/>
        <w:pPr>
          <w:tabs>
            <w:tab w:val="num" w:pos="5328"/>
          </w:tabs>
          <w:ind w:left="4104" w:hanging="288"/>
        </w:pPr>
        <w:rPr>
          <w:rFonts w:hint="default"/>
        </w:rPr>
      </w:lvl>
    </w:lvlOverride>
  </w:num>
  <w:num w:numId="42">
    <w:abstractNumId w:val="13"/>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36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A65"/>
    <w:rsid w:val="00017153"/>
    <w:rsid w:val="0005035D"/>
    <w:rsid w:val="00060B5D"/>
    <w:rsid w:val="00063A84"/>
    <w:rsid w:val="000668F8"/>
    <w:rsid w:val="000751FE"/>
    <w:rsid w:val="00082F8C"/>
    <w:rsid w:val="0008441D"/>
    <w:rsid w:val="000C56E5"/>
    <w:rsid w:val="000D776D"/>
    <w:rsid w:val="000F2D1D"/>
    <w:rsid w:val="000F2EED"/>
    <w:rsid w:val="00103D74"/>
    <w:rsid w:val="00115990"/>
    <w:rsid w:val="00115C64"/>
    <w:rsid w:val="001272AD"/>
    <w:rsid w:val="00132649"/>
    <w:rsid w:val="00167849"/>
    <w:rsid w:val="00186D6F"/>
    <w:rsid w:val="001A0AB0"/>
    <w:rsid w:val="001D006A"/>
    <w:rsid w:val="001F233A"/>
    <w:rsid w:val="001F33A4"/>
    <w:rsid w:val="001F5626"/>
    <w:rsid w:val="00200779"/>
    <w:rsid w:val="002014C5"/>
    <w:rsid w:val="00204AE4"/>
    <w:rsid w:val="00225699"/>
    <w:rsid w:val="0025144B"/>
    <w:rsid w:val="00252747"/>
    <w:rsid w:val="0029014D"/>
    <w:rsid w:val="002A0854"/>
    <w:rsid w:val="002A08BA"/>
    <w:rsid w:val="002A3CA1"/>
    <w:rsid w:val="002C1000"/>
    <w:rsid w:val="002C2133"/>
    <w:rsid w:val="002C4707"/>
    <w:rsid w:val="002C4F0E"/>
    <w:rsid w:val="002D6E19"/>
    <w:rsid w:val="002E75D9"/>
    <w:rsid w:val="002F0F71"/>
    <w:rsid w:val="00303423"/>
    <w:rsid w:val="00311292"/>
    <w:rsid w:val="00320959"/>
    <w:rsid w:val="0034727C"/>
    <w:rsid w:val="00381C83"/>
    <w:rsid w:val="00382E96"/>
    <w:rsid w:val="0038536B"/>
    <w:rsid w:val="003C6A55"/>
    <w:rsid w:val="003C6A65"/>
    <w:rsid w:val="003C6D8F"/>
    <w:rsid w:val="003E3B93"/>
    <w:rsid w:val="003F2DFC"/>
    <w:rsid w:val="0045078A"/>
    <w:rsid w:val="00453FBB"/>
    <w:rsid w:val="004559A3"/>
    <w:rsid w:val="00476656"/>
    <w:rsid w:val="004821D6"/>
    <w:rsid w:val="004838A3"/>
    <w:rsid w:val="0048484F"/>
    <w:rsid w:val="004A0E66"/>
    <w:rsid w:val="004A0E92"/>
    <w:rsid w:val="004E631A"/>
    <w:rsid w:val="004F1CB5"/>
    <w:rsid w:val="00505A4B"/>
    <w:rsid w:val="00520129"/>
    <w:rsid w:val="00527BD2"/>
    <w:rsid w:val="0053433D"/>
    <w:rsid w:val="005715F9"/>
    <w:rsid w:val="00580B82"/>
    <w:rsid w:val="0058723F"/>
    <w:rsid w:val="00597919"/>
    <w:rsid w:val="005A3A24"/>
    <w:rsid w:val="005D0A4F"/>
    <w:rsid w:val="005F71A7"/>
    <w:rsid w:val="006012D8"/>
    <w:rsid w:val="006050E6"/>
    <w:rsid w:val="0061414F"/>
    <w:rsid w:val="00625094"/>
    <w:rsid w:val="00627241"/>
    <w:rsid w:val="00637FD4"/>
    <w:rsid w:val="0066331E"/>
    <w:rsid w:val="006736A7"/>
    <w:rsid w:val="007456AD"/>
    <w:rsid w:val="0076081F"/>
    <w:rsid w:val="00760EFD"/>
    <w:rsid w:val="007861F9"/>
    <w:rsid w:val="00787985"/>
    <w:rsid w:val="0079266A"/>
    <w:rsid w:val="007B1098"/>
    <w:rsid w:val="007D4EAA"/>
    <w:rsid w:val="007E2CC0"/>
    <w:rsid w:val="007E458D"/>
    <w:rsid w:val="007F7CB4"/>
    <w:rsid w:val="008117E5"/>
    <w:rsid w:val="00820176"/>
    <w:rsid w:val="008257C9"/>
    <w:rsid w:val="008339AE"/>
    <w:rsid w:val="008341EB"/>
    <w:rsid w:val="00850ACD"/>
    <w:rsid w:val="00853F30"/>
    <w:rsid w:val="008746AC"/>
    <w:rsid w:val="00891C93"/>
    <w:rsid w:val="008965C7"/>
    <w:rsid w:val="00897446"/>
    <w:rsid w:val="008A578F"/>
    <w:rsid w:val="008C22EE"/>
    <w:rsid w:val="00903C7E"/>
    <w:rsid w:val="009157D9"/>
    <w:rsid w:val="009223D6"/>
    <w:rsid w:val="00924A36"/>
    <w:rsid w:val="00954160"/>
    <w:rsid w:val="00962893"/>
    <w:rsid w:val="00973E64"/>
    <w:rsid w:val="00977606"/>
    <w:rsid w:val="009A2BEF"/>
    <w:rsid w:val="009A71F4"/>
    <w:rsid w:val="009D2701"/>
    <w:rsid w:val="009E6B52"/>
    <w:rsid w:val="00A00CFE"/>
    <w:rsid w:val="00A11E0E"/>
    <w:rsid w:val="00A13A80"/>
    <w:rsid w:val="00A20A6C"/>
    <w:rsid w:val="00A2626C"/>
    <w:rsid w:val="00A33D71"/>
    <w:rsid w:val="00A4027E"/>
    <w:rsid w:val="00A541AF"/>
    <w:rsid w:val="00A6023D"/>
    <w:rsid w:val="00A75AED"/>
    <w:rsid w:val="00A76738"/>
    <w:rsid w:val="00A9359B"/>
    <w:rsid w:val="00AE6903"/>
    <w:rsid w:val="00AF3DD6"/>
    <w:rsid w:val="00AF5BB1"/>
    <w:rsid w:val="00B12433"/>
    <w:rsid w:val="00B13E10"/>
    <w:rsid w:val="00B14B46"/>
    <w:rsid w:val="00B1525C"/>
    <w:rsid w:val="00B167B2"/>
    <w:rsid w:val="00B46831"/>
    <w:rsid w:val="00B516E9"/>
    <w:rsid w:val="00B519AE"/>
    <w:rsid w:val="00B521AA"/>
    <w:rsid w:val="00B556CD"/>
    <w:rsid w:val="00B822C9"/>
    <w:rsid w:val="00BA0540"/>
    <w:rsid w:val="00BA1841"/>
    <w:rsid w:val="00BA7525"/>
    <w:rsid w:val="00BB1727"/>
    <w:rsid w:val="00BB3A9C"/>
    <w:rsid w:val="00BB73B1"/>
    <w:rsid w:val="00BE28AD"/>
    <w:rsid w:val="00C01164"/>
    <w:rsid w:val="00C0529E"/>
    <w:rsid w:val="00C245B9"/>
    <w:rsid w:val="00C27CF8"/>
    <w:rsid w:val="00C333C9"/>
    <w:rsid w:val="00C36F57"/>
    <w:rsid w:val="00C463F9"/>
    <w:rsid w:val="00C470F4"/>
    <w:rsid w:val="00C5373E"/>
    <w:rsid w:val="00C80070"/>
    <w:rsid w:val="00C82096"/>
    <w:rsid w:val="00C86A0D"/>
    <w:rsid w:val="00CB52EF"/>
    <w:rsid w:val="00CD0376"/>
    <w:rsid w:val="00CD08C7"/>
    <w:rsid w:val="00CE59E9"/>
    <w:rsid w:val="00CE7C51"/>
    <w:rsid w:val="00D05BDF"/>
    <w:rsid w:val="00D05F19"/>
    <w:rsid w:val="00D23901"/>
    <w:rsid w:val="00D24779"/>
    <w:rsid w:val="00D435FC"/>
    <w:rsid w:val="00D44496"/>
    <w:rsid w:val="00D5002B"/>
    <w:rsid w:val="00D75BCB"/>
    <w:rsid w:val="00D816F2"/>
    <w:rsid w:val="00D92B30"/>
    <w:rsid w:val="00DB45F5"/>
    <w:rsid w:val="00DC318D"/>
    <w:rsid w:val="00DC33F3"/>
    <w:rsid w:val="00DD4BAA"/>
    <w:rsid w:val="00DD62E7"/>
    <w:rsid w:val="00DE17CD"/>
    <w:rsid w:val="00DE5AAE"/>
    <w:rsid w:val="00DE6B57"/>
    <w:rsid w:val="00DF368B"/>
    <w:rsid w:val="00DF3D85"/>
    <w:rsid w:val="00E35D46"/>
    <w:rsid w:val="00E423BE"/>
    <w:rsid w:val="00E47B55"/>
    <w:rsid w:val="00E83DB9"/>
    <w:rsid w:val="00E8400C"/>
    <w:rsid w:val="00E9560E"/>
    <w:rsid w:val="00E977A2"/>
    <w:rsid w:val="00EC2B4C"/>
    <w:rsid w:val="00EE5324"/>
    <w:rsid w:val="00F12B21"/>
    <w:rsid w:val="00F1323A"/>
    <w:rsid w:val="00F2131F"/>
    <w:rsid w:val="00F26519"/>
    <w:rsid w:val="00F43EB9"/>
    <w:rsid w:val="00F51415"/>
    <w:rsid w:val="00F5241B"/>
    <w:rsid w:val="00F53099"/>
    <w:rsid w:val="00F6050E"/>
    <w:rsid w:val="00FA25A1"/>
    <w:rsid w:val="00FF56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4FCCEC4"/>
  <w15:chartTrackingRefBased/>
  <w15:docId w15:val="{1BD33735-5718-4F8D-804A-94D574BB3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36A7"/>
  </w:style>
  <w:style w:type="paragraph" w:styleId="Heading1">
    <w:name w:val="heading 1"/>
    <w:basedOn w:val="Normal"/>
    <w:next w:val="Normal"/>
    <w:link w:val="Heading1Char"/>
    <w:uiPriority w:val="9"/>
    <w:qFormat/>
    <w:rsid w:val="0079266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Heading3"/>
    <w:next w:val="Normal"/>
    <w:link w:val="Heading2Char"/>
    <w:uiPriority w:val="9"/>
    <w:unhideWhenUsed/>
    <w:qFormat/>
    <w:rsid w:val="000668F8"/>
    <w:pPr>
      <w:pBdr>
        <w:top w:val="single" w:sz="12" w:space="1" w:color="A6A6A6" w:themeColor="background1" w:themeShade="A6"/>
        <w:left w:val="single" w:sz="12" w:space="4" w:color="A6A6A6" w:themeColor="background1" w:themeShade="A6"/>
        <w:right w:val="single" w:sz="12" w:space="4" w:color="A6A6A6" w:themeColor="background1" w:themeShade="A6"/>
      </w:pBdr>
      <w:shd w:val="clear" w:color="auto" w:fill="F2F2F2" w:themeFill="background1" w:themeFillShade="F2"/>
      <w:spacing w:after="240"/>
      <w:jc w:val="center"/>
      <w:outlineLvl w:val="1"/>
    </w:pPr>
    <w:rPr>
      <w:rFonts w:eastAsiaTheme="majorEastAsia" w:cstheme="majorBidi"/>
      <w:sz w:val="26"/>
      <w:szCs w:val="26"/>
    </w:rPr>
  </w:style>
  <w:style w:type="paragraph" w:styleId="Heading3">
    <w:name w:val="heading 3"/>
    <w:basedOn w:val="Normal"/>
    <w:next w:val="Normal"/>
    <w:link w:val="Heading3Char"/>
    <w:uiPriority w:val="9"/>
    <w:unhideWhenUsed/>
    <w:qFormat/>
    <w:rsid w:val="009D2701"/>
    <w:pPr>
      <w:keepNext/>
      <w:keepLines/>
      <w:pBdr>
        <w:bottom w:val="single" w:sz="12" w:space="1" w:color="A6A6A6" w:themeColor="background1" w:themeShade="A6"/>
      </w:pBdr>
      <w:spacing w:before="120" w:after="120" w:line="240" w:lineRule="auto"/>
      <w:outlineLvl w:val="2"/>
    </w:pPr>
    <w:rPr>
      <w:rFonts w:eastAsia="Times New Roman" w:cstheme="minorHAnsi"/>
      <w:b/>
      <w:sz w:val="24"/>
      <w:szCs w:val="24"/>
    </w:rPr>
  </w:style>
  <w:style w:type="paragraph" w:styleId="Heading4">
    <w:name w:val="heading 4"/>
    <w:basedOn w:val="Normal"/>
    <w:next w:val="Normal"/>
    <w:link w:val="Heading4Char"/>
    <w:uiPriority w:val="9"/>
    <w:unhideWhenUsed/>
    <w:qFormat/>
    <w:rsid w:val="00527BD2"/>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67B2"/>
    <w:pPr>
      <w:ind w:left="792" w:hanging="288"/>
      <w:contextualSpacing/>
    </w:pPr>
  </w:style>
  <w:style w:type="character" w:styleId="Hyperlink">
    <w:name w:val="Hyperlink"/>
    <w:basedOn w:val="DefaultParagraphFont"/>
    <w:uiPriority w:val="99"/>
    <w:unhideWhenUsed/>
    <w:rsid w:val="00954160"/>
    <w:rPr>
      <w:color w:val="0563C1" w:themeColor="hyperlink"/>
      <w:u w:val="single"/>
    </w:rPr>
  </w:style>
  <w:style w:type="character" w:customStyle="1" w:styleId="UnresolvedMention1">
    <w:name w:val="Unresolved Mention1"/>
    <w:basedOn w:val="DefaultParagraphFont"/>
    <w:uiPriority w:val="99"/>
    <w:semiHidden/>
    <w:unhideWhenUsed/>
    <w:rsid w:val="00787985"/>
    <w:rPr>
      <w:color w:val="808080"/>
      <w:shd w:val="clear" w:color="auto" w:fill="E6E6E6"/>
    </w:rPr>
  </w:style>
  <w:style w:type="character" w:styleId="CommentReference">
    <w:name w:val="annotation reference"/>
    <w:basedOn w:val="DefaultParagraphFont"/>
    <w:uiPriority w:val="99"/>
    <w:semiHidden/>
    <w:unhideWhenUsed/>
    <w:rsid w:val="009E6B52"/>
    <w:rPr>
      <w:sz w:val="16"/>
      <w:szCs w:val="16"/>
    </w:rPr>
  </w:style>
  <w:style w:type="paragraph" w:styleId="CommentText">
    <w:name w:val="annotation text"/>
    <w:basedOn w:val="Normal"/>
    <w:link w:val="CommentTextChar"/>
    <w:uiPriority w:val="99"/>
    <w:semiHidden/>
    <w:unhideWhenUsed/>
    <w:rsid w:val="009E6B52"/>
    <w:pPr>
      <w:spacing w:line="240" w:lineRule="auto"/>
    </w:pPr>
    <w:rPr>
      <w:sz w:val="20"/>
      <w:szCs w:val="20"/>
    </w:rPr>
  </w:style>
  <w:style w:type="character" w:customStyle="1" w:styleId="CommentTextChar">
    <w:name w:val="Comment Text Char"/>
    <w:basedOn w:val="DefaultParagraphFont"/>
    <w:link w:val="CommentText"/>
    <w:uiPriority w:val="99"/>
    <w:semiHidden/>
    <w:rsid w:val="009E6B52"/>
    <w:rPr>
      <w:sz w:val="20"/>
      <w:szCs w:val="20"/>
    </w:rPr>
  </w:style>
  <w:style w:type="paragraph" w:styleId="CommentSubject">
    <w:name w:val="annotation subject"/>
    <w:basedOn w:val="CommentText"/>
    <w:next w:val="CommentText"/>
    <w:link w:val="CommentSubjectChar"/>
    <w:uiPriority w:val="99"/>
    <w:semiHidden/>
    <w:unhideWhenUsed/>
    <w:rsid w:val="009E6B52"/>
    <w:rPr>
      <w:b/>
      <w:bCs/>
    </w:rPr>
  </w:style>
  <w:style w:type="character" w:customStyle="1" w:styleId="CommentSubjectChar">
    <w:name w:val="Comment Subject Char"/>
    <w:basedOn w:val="CommentTextChar"/>
    <w:link w:val="CommentSubject"/>
    <w:uiPriority w:val="99"/>
    <w:semiHidden/>
    <w:rsid w:val="009E6B52"/>
    <w:rPr>
      <w:b/>
      <w:bCs/>
      <w:sz w:val="20"/>
      <w:szCs w:val="20"/>
    </w:rPr>
  </w:style>
  <w:style w:type="paragraph" w:styleId="BalloonText">
    <w:name w:val="Balloon Text"/>
    <w:basedOn w:val="Normal"/>
    <w:link w:val="BalloonTextChar"/>
    <w:uiPriority w:val="99"/>
    <w:semiHidden/>
    <w:unhideWhenUsed/>
    <w:rsid w:val="009E6B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B52"/>
    <w:rPr>
      <w:rFonts w:ascii="Segoe UI" w:hAnsi="Segoe UI" w:cs="Segoe UI"/>
      <w:sz w:val="18"/>
      <w:szCs w:val="18"/>
    </w:rPr>
  </w:style>
  <w:style w:type="paragraph" w:styleId="Header">
    <w:name w:val="header"/>
    <w:basedOn w:val="Normal"/>
    <w:link w:val="HeaderChar"/>
    <w:uiPriority w:val="99"/>
    <w:unhideWhenUsed/>
    <w:rsid w:val="00A13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3A80"/>
  </w:style>
  <w:style w:type="paragraph" w:styleId="Footer">
    <w:name w:val="footer"/>
    <w:basedOn w:val="Normal"/>
    <w:link w:val="FooterChar"/>
    <w:uiPriority w:val="99"/>
    <w:unhideWhenUsed/>
    <w:rsid w:val="00A13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3A80"/>
  </w:style>
  <w:style w:type="paragraph" w:styleId="Title">
    <w:name w:val="Title"/>
    <w:basedOn w:val="Normal"/>
    <w:next w:val="Normal"/>
    <w:link w:val="TitleChar"/>
    <w:uiPriority w:val="10"/>
    <w:qFormat/>
    <w:rsid w:val="00903C7E"/>
    <w:pPr>
      <w:spacing w:after="0" w:line="240" w:lineRule="auto"/>
      <w:contextualSpacing/>
    </w:pPr>
    <w:rPr>
      <w:rFonts w:asciiTheme="majorHAnsi" w:eastAsiaTheme="majorEastAsia" w:hAnsiTheme="majorHAnsi" w:cstheme="majorBidi"/>
      <w:spacing w:val="-10"/>
      <w:sz w:val="56"/>
      <w:szCs w:val="56"/>
      <w:lang w:eastAsia="ja-JP"/>
    </w:rPr>
  </w:style>
  <w:style w:type="character" w:customStyle="1" w:styleId="TitleChar">
    <w:name w:val="Title Char"/>
    <w:basedOn w:val="DefaultParagraphFont"/>
    <w:link w:val="Title"/>
    <w:uiPriority w:val="10"/>
    <w:rsid w:val="00903C7E"/>
    <w:rPr>
      <w:rFonts w:asciiTheme="majorHAnsi" w:eastAsiaTheme="majorEastAsia" w:hAnsiTheme="majorHAnsi" w:cstheme="majorBidi"/>
      <w:spacing w:val="-10"/>
      <w:sz w:val="56"/>
      <w:szCs w:val="56"/>
      <w:lang w:eastAsia="ja-JP"/>
    </w:rPr>
  </w:style>
  <w:style w:type="character" w:customStyle="1" w:styleId="Heading1Char">
    <w:name w:val="Heading 1 Char"/>
    <w:basedOn w:val="DefaultParagraphFont"/>
    <w:link w:val="Heading1"/>
    <w:uiPriority w:val="9"/>
    <w:rsid w:val="0079266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668F8"/>
    <w:rPr>
      <w:rFonts w:eastAsiaTheme="majorEastAsia" w:cstheme="majorBidi"/>
      <w:b/>
      <w:sz w:val="26"/>
      <w:szCs w:val="26"/>
      <w:shd w:val="clear" w:color="auto" w:fill="F2F2F2" w:themeFill="background1" w:themeFillShade="F2"/>
    </w:rPr>
  </w:style>
  <w:style w:type="character" w:customStyle="1" w:styleId="Heading3Char">
    <w:name w:val="Heading 3 Char"/>
    <w:basedOn w:val="DefaultParagraphFont"/>
    <w:link w:val="Heading3"/>
    <w:uiPriority w:val="9"/>
    <w:rsid w:val="009D2701"/>
    <w:rPr>
      <w:rFonts w:eastAsia="Times New Roman" w:cstheme="minorHAnsi"/>
      <w:b/>
      <w:sz w:val="24"/>
      <w:szCs w:val="24"/>
    </w:rPr>
  </w:style>
  <w:style w:type="character" w:styleId="UnresolvedMention">
    <w:name w:val="Unresolved Mention"/>
    <w:basedOn w:val="DefaultParagraphFont"/>
    <w:uiPriority w:val="99"/>
    <w:semiHidden/>
    <w:unhideWhenUsed/>
    <w:rsid w:val="00F6050E"/>
    <w:rPr>
      <w:color w:val="605E5C"/>
      <w:shd w:val="clear" w:color="auto" w:fill="E1DFDD"/>
    </w:rPr>
  </w:style>
  <w:style w:type="numbering" w:customStyle="1" w:styleId="CPDList">
    <w:name w:val="CPD List"/>
    <w:uiPriority w:val="99"/>
    <w:rsid w:val="00B167B2"/>
    <w:pPr>
      <w:numPr>
        <w:numId w:val="16"/>
      </w:numPr>
    </w:pPr>
  </w:style>
  <w:style w:type="paragraph" w:customStyle="1" w:styleId="CPDOutline">
    <w:name w:val="CPD Outline"/>
    <w:basedOn w:val="ListParagraph"/>
    <w:qFormat/>
    <w:rsid w:val="00580B82"/>
    <w:pPr>
      <w:numPr>
        <w:numId w:val="31"/>
      </w:numPr>
      <w:spacing w:line="240" w:lineRule="auto"/>
      <w:ind w:left="792" w:hanging="432"/>
    </w:pPr>
  </w:style>
  <w:style w:type="character" w:customStyle="1" w:styleId="Heading4Char">
    <w:name w:val="Heading 4 Char"/>
    <w:basedOn w:val="DefaultParagraphFont"/>
    <w:link w:val="Heading4"/>
    <w:uiPriority w:val="9"/>
    <w:rsid w:val="00527BD2"/>
    <w:rPr>
      <w:b/>
    </w:rPr>
  </w:style>
  <w:style w:type="paragraph" w:customStyle="1" w:styleId="HyperlinkPrintable">
    <w:name w:val="Hyperlink Printable"/>
    <w:basedOn w:val="Normal"/>
    <w:link w:val="HyperlinkPrintableChar"/>
    <w:qFormat/>
    <w:rsid w:val="00132649"/>
    <w:pPr>
      <w:spacing w:after="0" w:line="240" w:lineRule="auto"/>
      <w:textAlignment w:val="baseline"/>
    </w:pPr>
    <w:rPr>
      <w:color w:val="1F4E79" w:themeColor="accent5" w:themeShade="80"/>
      <w:u w:val="dotted"/>
    </w:rPr>
  </w:style>
  <w:style w:type="character" w:customStyle="1" w:styleId="HyperlinkPrintableChar">
    <w:name w:val="Hyperlink Printable Char"/>
    <w:basedOn w:val="DefaultParagraphFont"/>
    <w:link w:val="HyperlinkPrintable"/>
    <w:rsid w:val="00132649"/>
    <w:rPr>
      <w:color w:val="1F4E79" w:themeColor="accent5" w:themeShade="80"/>
      <w:u w:val="dotted"/>
    </w:rPr>
  </w:style>
  <w:style w:type="table" w:styleId="TableGrid">
    <w:name w:val="Table Grid"/>
    <w:basedOn w:val="TableNormal"/>
    <w:uiPriority w:val="39"/>
    <w:rsid w:val="00AF5B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F5BB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3801559">
      <w:bodyDiv w:val="1"/>
      <w:marLeft w:val="0"/>
      <w:marRight w:val="0"/>
      <w:marTop w:val="0"/>
      <w:marBottom w:val="0"/>
      <w:divBdr>
        <w:top w:val="none" w:sz="0" w:space="0" w:color="auto"/>
        <w:left w:val="none" w:sz="0" w:space="0" w:color="auto"/>
        <w:bottom w:val="none" w:sz="0" w:space="0" w:color="auto"/>
        <w:right w:val="none" w:sz="0" w:space="0" w:color="auto"/>
      </w:divBdr>
    </w:div>
    <w:div w:id="2022050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rcergov.org" TargetMode="External"/><Relationship Id="rId13" Type="http://schemas.openxmlformats.org/officeDocument/2006/relationships/hyperlink" Target="http://www.mercergov.org/files/ResidentialSprinklerStandard.pdf" TargetMode="External"/><Relationship Id="rId18" Type="http://schemas.openxmlformats.org/officeDocument/2006/relationships/hyperlink" Target="mailto:John.Kenney@mercergov.org" TargetMode="External"/><Relationship Id="rId26" Type="http://schemas.openxmlformats.org/officeDocument/2006/relationships/image" Target="media/image2.emf"/><Relationship Id="rId3" Type="http://schemas.openxmlformats.org/officeDocument/2006/relationships/settings" Target="settings.xml"/><Relationship Id="rId21" Type="http://schemas.openxmlformats.org/officeDocument/2006/relationships/hyperlink" Target="http://www.codepublishing.com/WA/MercerIsland/"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mercerisland.municipal.codes/MICC/19.09.040" TargetMode="External"/><Relationship Id="rId17" Type="http://schemas.openxmlformats.org/officeDocument/2006/relationships/hyperlink" Target="http://www.mercergov.org/Page.asp?NavID=2614" TargetMode="External"/><Relationship Id="rId25" Type="http://schemas.openxmlformats.org/officeDocument/2006/relationships/hyperlink" Target="http://www.mercergov.org/Page.asp?NavID=361"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www.mercergov.org/files/CodeAlternateInformationSheet.pdf" TargetMode="External"/><Relationship Id="rId20" Type="http://schemas.openxmlformats.org/officeDocument/2006/relationships/hyperlink" Target="mailto:Ruji.Ding@mercergov.org"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ercerisland.municipal.codes/MICC/17.07" TargetMode="External"/><Relationship Id="rId24" Type="http://schemas.openxmlformats.org/officeDocument/2006/relationships/hyperlink" Target="http://www.mercergov.org/Page.asp?NavID=2606"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ww.mercergov.org/files/CodeAlternateInformationSheet.pdf" TargetMode="External"/><Relationship Id="rId23" Type="http://schemas.openxmlformats.org/officeDocument/2006/relationships/hyperlink" Target="mailto:Paul.Skidmore@mercergov.org" TargetMode="External"/><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hyperlink" Target="mailto:Jeromy.hicks@mercergov.org" TargetMode="External"/><Relationship Id="rId19" Type="http://schemas.openxmlformats.org/officeDocument/2006/relationships/hyperlink" Target="http://www.codepublishing.com/WA/MercerIsland/"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mercergov.org/files/TreesSubmittalChecklist.pdf" TargetMode="External"/><Relationship Id="rId14" Type="http://schemas.openxmlformats.org/officeDocument/2006/relationships/hyperlink" Target="http://www.mercergov.org/SIB/files/Household%20Fire%20Alarm%20Standard%20-%202018%20version(1).pdf" TargetMode="External"/><Relationship Id="rId22" Type="http://schemas.openxmlformats.org/officeDocument/2006/relationships/hyperlink" Target="http://www.mercergov.org/Page.asp?NavID=2680" TargetMode="External"/><Relationship Id="rId27" Type="http://schemas.openxmlformats.org/officeDocument/2006/relationships/oleObject" Target="embeddings/oleObject1.bin"/><Relationship Id="rId30" Type="http://schemas.openxmlformats.org/officeDocument/2006/relationships/footer" Target="footer1.xml"/><Relationship Id="rId35"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HFS1\DSG_Share\Cloud%20Files\LUP%20FILES\PRE\2020\PRE20-018%20Barcello%20Homes\PRE-APP%20NOTES\NEW%20Pre-App%20Meeting%20Notes%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237F9C049254670BDB792C9DCA549A0"/>
        <w:category>
          <w:name w:val="General"/>
          <w:gallery w:val="placeholder"/>
        </w:category>
        <w:types>
          <w:type w:val="bbPlcHdr"/>
        </w:types>
        <w:behaviors>
          <w:behavior w:val="content"/>
        </w:behaviors>
        <w:guid w:val="{D48419D2-A00E-44D8-8BF4-8C82B2022D24}"/>
      </w:docPartPr>
      <w:docPartBody>
        <w:p w:rsidR="00A366AC" w:rsidRDefault="00A366AC">
          <w:pPr>
            <w:pStyle w:val="7237F9C049254670BDB792C9DCA549A0"/>
          </w:pPr>
          <w:r w:rsidRPr="00B556CD">
            <w:rPr>
              <w:color w:val="A6A6A6" w:themeColor="background1" w:themeShade="A6"/>
              <w:sz w:val="20"/>
              <w:szCs w:val="20"/>
            </w:rPr>
            <w:t xml:space="preserve">Click to enter </w:t>
          </w:r>
          <w:r>
            <w:rPr>
              <w:color w:val="A6A6A6" w:themeColor="background1" w:themeShade="A6"/>
              <w:sz w:val="20"/>
              <w:szCs w:val="20"/>
            </w:rPr>
            <w:t>A</w:t>
          </w:r>
          <w:r w:rsidRPr="00B556CD">
            <w:rPr>
              <w:color w:val="A6A6A6" w:themeColor="background1" w:themeShade="A6"/>
              <w:sz w:val="20"/>
              <w:szCs w:val="20"/>
            </w:rPr>
            <w:t>ddress</w:t>
          </w:r>
        </w:p>
      </w:docPartBody>
    </w:docPart>
    <w:docPart>
      <w:docPartPr>
        <w:name w:val="419F825FFE4A462193B4C42BF126ABAC"/>
        <w:category>
          <w:name w:val="General"/>
          <w:gallery w:val="placeholder"/>
        </w:category>
        <w:types>
          <w:type w:val="bbPlcHdr"/>
        </w:types>
        <w:behaviors>
          <w:behavior w:val="content"/>
        </w:behaviors>
        <w:guid w:val="{1E253B7B-B9B0-4A2C-A86B-3F22093B4901}"/>
      </w:docPartPr>
      <w:docPartBody>
        <w:p w:rsidR="00A366AC" w:rsidRDefault="00A366AC">
          <w:pPr>
            <w:pStyle w:val="419F825FFE4A462193B4C42BF126ABAC"/>
          </w:pPr>
          <w:r w:rsidRPr="0005035D">
            <w:rPr>
              <w:rStyle w:val="PlaceholderText"/>
              <w:b/>
              <w:bCs/>
              <w:color w:val="A6A6A6" w:themeColor="background1" w:themeShade="A6"/>
              <w:sz w:val="20"/>
              <w:szCs w:val="20"/>
            </w:rPr>
            <w:t>Click</w:t>
          </w:r>
          <w:r w:rsidRPr="0005035D">
            <w:rPr>
              <w:rStyle w:val="PlaceholderText"/>
              <w:color w:val="A6A6A6" w:themeColor="background1" w:themeShade="A6"/>
              <w:sz w:val="20"/>
              <w:szCs w:val="20"/>
            </w:rPr>
            <w:t xml:space="preserve"> </w:t>
          </w:r>
          <w:r w:rsidRPr="0005035D">
            <w:rPr>
              <w:rStyle w:val="PlaceholderText"/>
              <w:b/>
              <w:bCs/>
              <w:color w:val="A6A6A6" w:themeColor="background1" w:themeShade="A6"/>
              <w:sz w:val="20"/>
              <w:szCs w:val="20"/>
            </w:rPr>
            <w:t>to</w:t>
          </w:r>
          <w:r w:rsidRPr="0005035D">
            <w:rPr>
              <w:rStyle w:val="PlaceholderText"/>
              <w:color w:val="A6A6A6" w:themeColor="background1" w:themeShade="A6"/>
              <w:sz w:val="20"/>
              <w:szCs w:val="20"/>
            </w:rPr>
            <w:t xml:space="preserve"> </w:t>
          </w:r>
          <w:r w:rsidRPr="0005035D">
            <w:rPr>
              <w:rStyle w:val="PlaceholderText"/>
              <w:b/>
              <w:bCs/>
              <w:color w:val="A6A6A6" w:themeColor="background1" w:themeShade="A6"/>
              <w:sz w:val="20"/>
              <w:szCs w:val="20"/>
            </w:rPr>
            <w:t>enter</w:t>
          </w:r>
        </w:p>
      </w:docPartBody>
    </w:docPart>
    <w:docPart>
      <w:docPartPr>
        <w:name w:val="7D0D94DE3C6C46499113F83EB6B83D53"/>
        <w:category>
          <w:name w:val="General"/>
          <w:gallery w:val="placeholder"/>
        </w:category>
        <w:types>
          <w:type w:val="bbPlcHdr"/>
        </w:types>
        <w:behaviors>
          <w:behavior w:val="content"/>
        </w:behaviors>
        <w:guid w:val="{FA3ED125-1C5A-4D0D-A1DD-A0D7C4680AD1}"/>
      </w:docPartPr>
      <w:docPartBody>
        <w:p w:rsidR="00A366AC" w:rsidRDefault="00A366AC">
          <w:pPr>
            <w:pStyle w:val="7D0D94DE3C6C46499113F83EB6B83D53"/>
          </w:pPr>
          <w:r w:rsidRPr="00334FDC">
            <w:rPr>
              <w:rStyle w:val="PlaceholderText"/>
            </w:rPr>
            <w:t>Choose an item.</w:t>
          </w:r>
        </w:p>
      </w:docPartBody>
    </w:docPart>
    <w:docPart>
      <w:docPartPr>
        <w:name w:val="1D6D7BE1C7744A3D9AF13A3F87C08D84"/>
        <w:category>
          <w:name w:val="General"/>
          <w:gallery w:val="placeholder"/>
        </w:category>
        <w:types>
          <w:type w:val="bbPlcHdr"/>
        </w:types>
        <w:behaviors>
          <w:behavior w:val="content"/>
        </w:behaviors>
        <w:guid w:val="{4169042F-8EFD-49FA-B6BA-C41289DFA3EA}"/>
      </w:docPartPr>
      <w:docPartBody>
        <w:p w:rsidR="00A366AC" w:rsidRDefault="00A366AC">
          <w:pPr>
            <w:pStyle w:val="1D6D7BE1C7744A3D9AF13A3F87C08D84"/>
          </w:pPr>
          <w:r w:rsidRPr="00B556CD">
            <w:rPr>
              <w:b/>
              <w:bCs/>
              <w:color w:val="A6A6A6" w:themeColor="background1" w:themeShade="A6"/>
              <w:sz w:val="20"/>
              <w:szCs w:val="20"/>
            </w:rPr>
            <w:t>Click to enter Project Description</w:t>
          </w:r>
        </w:p>
      </w:docPartBody>
    </w:docPart>
    <w:docPart>
      <w:docPartPr>
        <w:name w:val="4F17554AA42648C58E41CA5BBE7394E1"/>
        <w:category>
          <w:name w:val="General"/>
          <w:gallery w:val="placeholder"/>
        </w:category>
        <w:types>
          <w:type w:val="bbPlcHdr"/>
        </w:types>
        <w:behaviors>
          <w:behavior w:val="content"/>
        </w:behaviors>
        <w:guid w:val="{CBC5A092-7492-4972-9C25-65CDD0574F63}"/>
      </w:docPartPr>
      <w:docPartBody>
        <w:p w:rsidR="00A366AC" w:rsidRDefault="00A366AC">
          <w:pPr>
            <w:pStyle w:val="4F17554AA42648C58E41CA5BBE7394E1"/>
          </w:pPr>
          <w:r w:rsidRPr="00DC318D">
            <w:rPr>
              <w:rStyle w:val="PlaceholderText"/>
              <w:b/>
              <w:bCs/>
              <w:color w:val="A6A6A6" w:themeColor="background1" w:themeShade="A6"/>
              <w:sz w:val="20"/>
              <w:szCs w:val="20"/>
            </w:rPr>
            <w:t>Click to enter Documents</w:t>
          </w:r>
        </w:p>
      </w:docPartBody>
    </w:docPart>
    <w:docPart>
      <w:docPartPr>
        <w:name w:val="D8D9DBB77A4A4A3D9581533081D3BF82"/>
        <w:category>
          <w:name w:val="General"/>
          <w:gallery w:val="placeholder"/>
        </w:category>
        <w:types>
          <w:type w:val="bbPlcHdr"/>
        </w:types>
        <w:behaviors>
          <w:behavior w:val="content"/>
        </w:behaviors>
        <w:guid w:val="{41947F53-2248-462E-B65B-6636D9B1C3E5}"/>
      </w:docPartPr>
      <w:docPartBody>
        <w:p w:rsidR="00A366AC" w:rsidRDefault="00A366AC">
          <w:pPr>
            <w:pStyle w:val="D8D9DBB77A4A4A3D9581533081D3BF82"/>
          </w:pPr>
          <w:r w:rsidRPr="008965C7">
            <w:rPr>
              <w:rStyle w:val="Heading4Char"/>
              <w:color w:val="A6A6A6" w:themeColor="background1" w:themeShade="A6"/>
              <w:sz w:val="20"/>
              <w:szCs w:val="20"/>
            </w:rPr>
            <w:t>Click to enter Email</w:t>
          </w:r>
        </w:p>
      </w:docPartBody>
    </w:docPart>
    <w:docPart>
      <w:docPartPr>
        <w:name w:val="FFE61622D31F4E89A658AA4F57CFD0AE"/>
        <w:category>
          <w:name w:val="General"/>
          <w:gallery w:val="placeholder"/>
        </w:category>
        <w:types>
          <w:type w:val="bbPlcHdr"/>
        </w:types>
        <w:behaviors>
          <w:behavior w:val="content"/>
        </w:behaviors>
        <w:guid w:val="{0948A315-74D8-46F5-934D-BFC6FFB20983}"/>
      </w:docPartPr>
      <w:docPartBody>
        <w:p w:rsidR="00A366AC" w:rsidRDefault="00A366AC">
          <w:pPr>
            <w:pStyle w:val="FFE61622D31F4E89A658AA4F57CFD0AE"/>
          </w:pPr>
          <w:r w:rsidRPr="004838A3">
            <w:rPr>
              <w:rStyle w:val="PlaceholderText"/>
              <w:b/>
              <w:bCs/>
              <w:color w:val="A6A6A6" w:themeColor="background1" w:themeShade="A6"/>
              <w:sz w:val="20"/>
              <w:szCs w:val="20"/>
            </w:rPr>
            <w:t>Phone</w:t>
          </w:r>
        </w:p>
      </w:docPartBody>
    </w:docPart>
    <w:docPart>
      <w:docPartPr>
        <w:name w:val="220C28FB0A7A42A68E84D49A74E488BB"/>
        <w:category>
          <w:name w:val="General"/>
          <w:gallery w:val="placeholder"/>
        </w:category>
        <w:types>
          <w:type w:val="bbPlcHdr"/>
        </w:types>
        <w:behaviors>
          <w:behavior w:val="content"/>
        </w:behaviors>
        <w:guid w:val="{620AB1CF-7AA4-4C37-9322-F335521523A0}"/>
      </w:docPartPr>
      <w:docPartBody>
        <w:p w:rsidR="00A366AC" w:rsidRDefault="00A366AC">
          <w:pPr>
            <w:pStyle w:val="220C28FB0A7A42A68E84D49A74E488BB"/>
          </w:pPr>
          <w:r w:rsidRPr="004838A3">
            <w:rPr>
              <w:rStyle w:val="PlaceholderText"/>
              <w:b/>
              <w:bCs/>
              <w:color w:val="A6A6A6" w:themeColor="background1" w:themeShade="A6"/>
              <w:sz w:val="20"/>
              <w:szCs w:val="20"/>
            </w:rPr>
            <w:t xml:space="preserve">Choose an </w:t>
          </w:r>
          <w:r>
            <w:rPr>
              <w:rStyle w:val="PlaceholderText"/>
              <w:b/>
              <w:bCs/>
              <w:color w:val="A6A6A6" w:themeColor="background1" w:themeShade="A6"/>
              <w:sz w:val="20"/>
              <w:szCs w:val="20"/>
            </w:rPr>
            <w:t>option</w:t>
          </w:r>
        </w:p>
      </w:docPartBody>
    </w:docPart>
    <w:docPart>
      <w:docPartPr>
        <w:name w:val="35AFDA3A72A74102BA610BCB2875A2E7"/>
        <w:category>
          <w:name w:val="General"/>
          <w:gallery w:val="placeholder"/>
        </w:category>
        <w:types>
          <w:type w:val="bbPlcHdr"/>
        </w:types>
        <w:behaviors>
          <w:behavior w:val="content"/>
        </w:behaviors>
        <w:guid w:val="{A25FC935-DE8F-4D75-8884-432393C58E05}"/>
      </w:docPartPr>
      <w:docPartBody>
        <w:p w:rsidR="00A366AC" w:rsidRDefault="00A366AC">
          <w:pPr>
            <w:pStyle w:val="35AFDA3A72A74102BA610BCB2875A2E7"/>
          </w:pPr>
          <w:r w:rsidRPr="00D75BCB">
            <w:rPr>
              <w:b/>
              <w:bCs/>
              <w:color w:val="A6A6A6" w:themeColor="background1" w:themeShade="A6"/>
              <w:sz w:val="20"/>
              <w:szCs w:val="20"/>
            </w:rPr>
            <w:t xml:space="preserve">Click </w:t>
          </w:r>
          <w:r>
            <w:rPr>
              <w:b/>
              <w:bCs/>
              <w:color w:val="A6A6A6" w:themeColor="background1" w:themeShade="A6"/>
              <w:sz w:val="20"/>
              <w:szCs w:val="20"/>
            </w:rPr>
            <w:t>for</w:t>
          </w:r>
          <w:r w:rsidRPr="00D75BCB">
            <w:rPr>
              <w:b/>
              <w:bCs/>
              <w:color w:val="A6A6A6" w:themeColor="background1" w:themeShade="A6"/>
              <w:sz w:val="20"/>
              <w:szCs w:val="20"/>
            </w:rPr>
            <w:t xml:space="preserve"> expla</w:t>
          </w:r>
          <w:r>
            <w:rPr>
              <w:b/>
              <w:bCs/>
              <w:color w:val="A6A6A6" w:themeColor="background1" w:themeShade="A6"/>
              <w:sz w:val="20"/>
              <w:szCs w:val="20"/>
            </w:rPr>
            <w:t>nation</w:t>
          </w:r>
          <w:r w:rsidRPr="00D75BCB">
            <w:rPr>
              <w:b/>
              <w:bCs/>
              <w:color w:val="A6A6A6" w:themeColor="background1" w:themeShade="A6"/>
              <w:sz w:val="20"/>
              <w:szCs w:val="20"/>
            </w:rPr>
            <w:t xml:space="preserve"> if necessary</w:t>
          </w:r>
        </w:p>
      </w:docPartBody>
    </w:docPart>
    <w:docPart>
      <w:docPartPr>
        <w:name w:val="28DE3251697A4B599F359EF1931C1E1B"/>
        <w:category>
          <w:name w:val="General"/>
          <w:gallery w:val="placeholder"/>
        </w:category>
        <w:types>
          <w:type w:val="bbPlcHdr"/>
        </w:types>
        <w:behaviors>
          <w:behavior w:val="content"/>
        </w:behaviors>
        <w:guid w:val="{E10E4E1D-B94A-4DE9-8D9D-E7D7CED3E128}"/>
      </w:docPartPr>
      <w:docPartBody>
        <w:p w:rsidR="00A366AC" w:rsidRDefault="00A366AC">
          <w:pPr>
            <w:pStyle w:val="28DE3251697A4B599F359EF1931C1E1B"/>
          </w:pPr>
          <w:r w:rsidRPr="00496B10">
            <w:rPr>
              <w:rStyle w:val="PlaceholderText"/>
            </w:rPr>
            <w:t xml:space="preserve">Choose an </w:t>
          </w:r>
          <w:r>
            <w:rPr>
              <w:rStyle w:val="PlaceholderText"/>
            </w:rPr>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6AC"/>
    <w:rsid w:val="00A366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unhideWhenUsed/>
    <w:qFormat/>
    <w:pPr>
      <w:outlineLvl w:val="3"/>
    </w:pPr>
    <w:rPr>
      <w:rFonts w:eastAsiaTheme="minorHAns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237F9C049254670BDB792C9DCA549A0">
    <w:name w:val="7237F9C049254670BDB792C9DCA549A0"/>
  </w:style>
  <w:style w:type="character" w:styleId="PlaceholderText">
    <w:name w:val="Placeholder Text"/>
    <w:basedOn w:val="DefaultParagraphFont"/>
    <w:uiPriority w:val="99"/>
    <w:semiHidden/>
    <w:rPr>
      <w:color w:val="808080"/>
    </w:rPr>
  </w:style>
  <w:style w:type="paragraph" w:customStyle="1" w:styleId="419F825FFE4A462193B4C42BF126ABAC">
    <w:name w:val="419F825FFE4A462193B4C42BF126ABAC"/>
  </w:style>
  <w:style w:type="paragraph" w:customStyle="1" w:styleId="7D0D94DE3C6C46499113F83EB6B83D53">
    <w:name w:val="7D0D94DE3C6C46499113F83EB6B83D53"/>
  </w:style>
  <w:style w:type="paragraph" w:customStyle="1" w:styleId="1D6D7BE1C7744A3D9AF13A3F87C08D84">
    <w:name w:val="1D6D7BE1C7744A3D9AF13A3F87C08D84"/>
  </w:style>
  <w:style w:type="paragraph" w:customStyle="1" w:styleId="4F17554AA42648C58E41CA5BBE7394E1">
    <w:name w:val="4F17554AA42648C58E41CA5BBE7394E1"/>
  </w:style>
  <w:style w:type="paragraph" w:customStyle="1" w:styleId="604020FE7F804364BDB7D2962E85C53A">
    <w:name w:val="604020FE7F804364BDB7D2962E85C53A"/>
  </w:style>
  <w:style w:type="character" w:customStyle="1" w:styleId="Heading4Char">
    <w:name w:val="Heading 4 Char"/>
    <w:basedOn w:val="DefaultParagraphFont"/>
    <w:link w:val="Heading4"/>
    <w:uiPriority w:val="9"/>
    <w:rPr>
      <w:rFonts w:eastAsiaTheme="minorHAnsi"/>
      <w:b/>
    </w:rPr>
  </w:style>
  <w:style w:type="paragraph" w:customStyle="1" w:styleId="D8D9DBB77A4A4A3D9581533081D3BF82">
    <w:name w:val="D8D9DBB77A4A4A3D9581533081D3BF82"/>
  </w:style>
  <w:style w:type="paragraph" w:customStyle="1" w:styleId="FFE61622D31F4E89A658AA4F57CFD0AE">
    <w:name w:val="FFE61622D31F4E89A658AA4F57CFD0AE"/>
  </w:style>
  <w:style w:type="paragraph" w:customStyle="1" w:styleId="220C28FB0A7A42A68E84D49A74E488BB">
    <w:name w:val="220C28FB0A7A42A68E84D49A74E488BB"/>
  </w:style>
  <w:style w:type="paragraph" w:customStyle="1" w:styleId="35AFDA3A72A74102BA610BCB2875A2E7">
    <w:name w:val="35AFDA3A72A74102BA610BCB2875A2E7"/>
  </w:style>
  <w:style w:type="paragraph" w:customStyle="1" w:styleId="28DE3251697A4B599F359EF1931C1E1B">
    <w:name w:val="28DE3251697A4B599F359EF1931C1E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NEW Pre-App Meeting Notes Template</Template>
  <TotalTime>644</TotalTime>
  <Pages>9</Pages>
  <Words>3453</Words>
  <Characters>19685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mdavis</dc:creator>
  <cp:keywords/>
  <dc:description/>
  <cp:lastModifiedBy>Mona Davis</cp:lastModifiedBy>
  <cp:revision>44</cp:revision>
  <cp:lastPrinted>2019-08-26T18:55:00Z</cp:lastPrinted>
  <dcterms:created xsi:type="dcterms:W3CDTF">2020-04-24T20:55:00Z</dcterms:created>
  <dcterms:modified xsi:type="dcterms:W3CDTF">2020-04-29T21:42:00Z</dcterms:modified>
</cp:coreProperties>
</file>